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90541" w:rsidR="0000521F" w:rsidP="001B54F7" w:rsidRDefault="0032435B" w14:paraId="4aa29be" w14:textId="4aa29be">
      <w:pPr>
        <w15:collapsed w:val="false"/>
        <w:rPr>
          <w:rFonts w:ascii="Arial" w:hAnsi="Arial" w:cs="Arial"/>
          <w:szCs w:val="24"/>
          <w:lang w:val="hr-HR"/>
        </w:rPr>
      </w:pPr>
      <w:bookmarkStart w:name="_GoBack" w:id="0"/>
      <w:bookmarkEnd w:id="0"/>
      <w:r w:rsidRPr="00290541">
        <w:rPr>
          <w:rFonts w:ascii="Arial" w:hAnsi="Arial" w:cs="Arial"/>
          <w:szCs w:val="24"/>
          <w:lang w:val="hr-HR"/>
        </w:rPr>
        <w:t xml:space="preserve">  </w:t>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t xml:space="preserve">   </w:t>
      </w:r>
      <w:r w:rsidR="005B7718">
        <w:rPr>
          <w:rFonts w:ascii="Arial" w:hAnsi="Arial" w:cs="Arial"/>
          <w:szCs w:val="24"/>
          <w:lang w:val="hr-HR"/>
        </w:rPr>
        <w:tab/>
      </w:r>
      <w:r w:rsidR="00863164">
        <w:rPr>
          <w:rFonts w:ascii="Arial" w:hAnsi="Arial" w:cs="Arial"/>
          <w:szCs w:val="24"/>
          <w:lang w:val="hr-HR"/>
        </w:rPr>
        <w:t xml:space="preserve">        </w:t>
      </w:r>
      <w:r w:rsidRPr="00290541">
        <w:rPr>
          <w:rFonts w:ascii="Arial" w:hAnsi="Arial" w:cs="Arial"/>
          <w:szCs w:val="24"/>
          <w:lang w:val="hr-HR"/>
        </w:rPr>
        <w:t xml:space="preserve"> </w:t>
      </w:r>
      <w:r w:rsidRPr="00290541" w:rsidR="00A914C8">
        <w:rPr>
          <w:rFonts w:ascii="Arial" w:hAnsi="Arial" w:cs="Arial"/>
          <w:szCs w:val="24"/>
          <w:lang w:val="hr-HR"/>
        </w:rPr>
        <w:t xml:space="preserve">  </w:t>
      </w:r>
      <w:r w:rsidR="00A914C8">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A914C8">
        <w:rPr>
          <w:rFonts w:ascii="Arial" w:hAnsi="Arial" w:cs="Arial"/>
          <w:szCs w:val="24"/>
          <w:lang w:val="hr-HR"/>
        </w:rPr>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Pr="00290541" w:rsidR="00A914C8">
        <w:rPr>
          <w:rFonts w:ascii="Arial" w:hAnsi="Arial" w:cs="Arial"/>
          <w:szCs w:val="24"/>
          <w:lang w:val="hr-HR"/>
        </w:rPr>
        <w:t xml:space="preserve"> </w:t>
      </w:r>
      <w:r w:rsidR="00DA011B">
        <w:rPr>
          <w:rFonts w:ascii="Arial" w:hAnsi="Arial" w:cs="Arial"/>
          <w:szCs w:val="24"/>
          <w:lang w:val="hr-HR"/>
        </w:rPr>
        <w:t xml:space="preserve">    </w:t>
      </w:r>
      <w:r w:rsidR="003D2A85">
        <w:rPr>
          <w:rFonts w:ascii="Arial" w:hAnsi="Arial" w:cs="Arial"/>
          <w:szCs w:val="24"/>
          <w:lang w:val="hr-HR"/>
        </w:rPr>
        <w:t xml:space="preserve">     </w:t>
      </w:r>
      <w:r w:rsidR="00A914C8">
        <w:rPr>
          <w:rFonts w:ascii="Arial" w:hAnsi="Arial" w:cs="Arial"/>
          <w:szCs w:val="24"/>
          <w:lang w:val="hr-HR"/>
        </w:rPr>
        <w:t>Poslovni b</w:t>
      </w:r>
      <w:r w:rsidR="00A76655">
        <w:rPr>
          <w:rFonts w:ascii="Arial" w:hAnsi="Arial" w:cs="Arial"/>
          <w:szCs w:val="24"/>
          <w:lang w:val="hr-HR"/>
        </w:rPr>
        <w:t xml:space="preserve">roj: </w:t>
      </w:r>
      <w:r w:rsidRPr="00290541" w:rsidR="00A914C8">
        <w:rPr>
          <w:rFonts w:ascii="Arial" w:hAnsi="Arial" w:cs="Arial"/>
          <w:szCs w:val="24"/>
          <w:lang w:val="hr-HR"/>
        </w:rPr>
        <w:t>St-</w:t>
      </w:r>
      <w:r w:rsidR="00E23796">
        <w:rPr>
          <w:rFonts w:ascii="Arial" w:hAnsi="Arial" w:cs="Arial"/>
          <w:szCs w:val="24"/>
          <w:lang w:val="hr-HR"/>
        </w:rPr>
        <w:t>852/2018</w:t>
      </w:r>
      <w:r w:rsidR="00A52AB2">
        <w:rPr>
          <w:rFonts w:ascii="Arial" w:hAnsi="Arial" w:cs="Arial"/>
          <w:szCs w:val="24"/>
          <w:lang w:val="hr-HR"/>
        </w:rPr>
        <w:t>-85</w:t>
      </w:r>
    </w:p>
    <w:p w:rsidRPr="00290541" w:rsidR="00A914C8" w:rsidP="00A914C8" w:rsidRDefault="00A914C8">
      <w:pPr>
        <w:jc w:val="center"/>
        <w:rPr>
          <w:rFonts w:ascii="Arial" w:hAnsi="Arial" w:cs="Arial"/>
          <w:szCs w:val="24"/>
          <w:lang w:val="hr-HR"/>
        </w:rPr>
      </w:pPr>
      <w:r w:rsidRPr="00290541">
        <w:rPr>
          <w:rFonts w:ascii="Arial" w:hAnsi="Arial" w:cs="Arial"/>
          <w:szCs w:val="24"/>
          <w:lang w:val="hr-HR"/>
        </w:rPr>
        <w:t>Z A P I S N I K</w:t>
      </w:r>
    </w:p>
    <w:p w:rsidR="00A914C8" w:rsidP="00A914C8" w:rsidRDefault="00A914C8">
      <w:pPr>
        <w:jc w:val="center"/>
        <w:rPr>
          <w:rFonts w:ascii="Arial" w:hAnsi="Arial" w:cs="Arial"/>
          <w:szCs w:val="24"/>
          <w:lang w:val="hr-HR"/>
        </w:rPr>
      </w:pPr>
      <w:r>
        <w:rPr>
          <w:rFonts w:ascii="Arial" w:hAnsi="Arial" w:cs="Arial"/>
          <w:szCs w:val="24"/>
          <w:lang w:val="hr-HR"/>
        </w:rPr>
        <w:t>o</w:t>
      </w:r>
      <w:r w:rsidRPr="00290541">
        <w:rPr>
          <w:rFonts w:ascii="Arial" w:hAnsi="Arial" w:cs="Arial"/>
          <w:szCs w:val="24"/>
          <w:lang w:val="hr-HR"/>
        </w:rPr>
        <w:t>d</w:t>
      </w:r>
      <w:r>
        <w:rPr>
          <w:rFonts w:ascii="Arial" w:hAnsi="Arial" w:cs="Arial"/>
          <w:szCs w:val="24"/>
          <w:lang w:val="hr-HR"/>
        </w:rPr>
        <w:t xml:space="preserve"> </w:t>
      </w:r>
      <w:r w:rsidR="00E23796">
        <w:rPr>
          <w:rFonts w:ascii="Arial" w:hAnsi="Arial" w:cs="Arial"/>
          <w:szCs w:val="24"/>
          <w:lang w:val="hr-HR"/>
        </w:rPr>
        <w:t>20. ožujka</w:t>
      </w:r>
      <w:r w:rsidR="00257A9F">
        <w:rPr>
          <w:rFonts w:ascii="Arial" w:hAnsi="Arial" w:cs="Arial"/>
          <w:szCs w:val="24"/>
          <w:lang w:val="hr-HR"/>
        </w:rPr>
        <w:t xml:space="preserve"> </w:t>
      </w:r>
      <w:r w:rsidRPr="00290541">
        <w:rPr>
          <w:rFonts w:ascii="Arial" w:hAnsi="Arial" w:cs="Arial"/>
          <w:szCs w:val="24"/>
          <w:lang w:val="hr-HR"/>
        </w:rPr>
        <w:t>202</w:t>
      </w:r>
      <w:r w:rsidR="00C90588">
        <w:rPr>
          <w:rFonts w:ascii="Arial" w:hAnsi="Arial" w:cs="Arial"/>
          <w:szCs w:val="24"/>
          <w:lang w:val="hr-HR"/>
        </w:rPr>
        <w:t>5</w:t>
      </w:r>
      <w:r w:rsidRPr="00290541">
        <w:rPr>
          <w:rFonts w:ascii="Arial" w:hAnsi="Arial" w:cs="Arial"/>
          <w:szCs w:val="24"/>
          <w:lang w:val="hr-HR"/>
        </w:rPr>
        <w:t>.</w:t>
      </w:r>
    </w:p>
    <w:p w:rsidRPr="00290541" w:rsidR="0042004D" w:rsidP="00A914C8" w:rsidRDefault="0042004D">
      <w:pPr>
        <w:jc w:val="center"/>
        <w:rPr>
          <w:rFonts w:ascii="Arial" w:hAnsi="Arial" w:cs="Arial"/>
          <w:szCs w:val="24"/>
          <w:lang w:val="hr-HR"/>
        </w:rPr>
      </w:pPr>
      <w:r>
        <w:rPr>
          <w:rFonts w:ascii="Arial" w:hAnsi="Arial" w:cs="Arial"/>
          <w:szCs w:val="24"/>
          <w:lang w:val="hr-HR"/>
        </w:rPr>
        <w:t xml:space="preserve">sa skupštine vjerovnika </w:t>
      </w:r>
    </w:p>
    <w:p w:rsidRPr="00674DB2" w:rsidR="00A76655" w:rsidP="00A76655" w:rsidRDefault="00A76655">
      <w:pPr>
        <w:jc w:val="center"/>
        <w:rPr>
          <w:rFonts w:ascii="Arial" w:hAnsi="Arial" w:cs="Arial"/>
          <w:szCs w:val="24"/>
        </w:rPr>
      </w:pPr>
      <w:r w:rsidRPr="00674DB2">
        <w:rPr>
          <w:rFonts w:ascii="Arial" w:hAnsi="Arial" w:cs="Arial"/>
          <w:color w:val="000000"/>
          <w:szCs w:val="24"/>
        </w:rPr>
        <w:t>sastavljen kod Trgovačkog suda u Osijeku, Stalna služba u Slavonskom Brodu,</w:t>
      </w:r>
    </w:p>
    <w:p w:rsidR="00A76655" w:rsidP="00A76655" w:rsidRDefault="00A76655">
      <w:pPr>
        <w:jc w:val="center"/>
        <w:rPr>
          <w:rFonts w:ascii="Arial" w:hAnsi="Arial" w:cs="Arial"/>
          <w:color w:val="000000"/>
          <w:szCs w:val="24"/>
        </w:rPr>
      </w:pPr>
      <w:r w:rsidRPr="00674DB2">
        <w:rPr>
          <w:rFonts w:ascii="Arial" w:hAnsi="Arial" w:cs="Arial"/>
          <w:color w:val="000000"/>
          <w:szCs w:val="24"/>
        </w:rPr>
        <w:t>u postupku stečaja nad stečajnim dužnikom</w:t>
      </w:r>
    </w:p>
    <w:p w:rsidR="000B1ABB" w:rsidP="00A76655" w:rsidRDefault="000B1ABB">
      <w:pPr>
        <w:jc w:val="center"/>
        <w:rPr>
          <w:rFonts w:ascii="Arial" w:hAnsi="Arial" w:cs="Arial"/>
          <w:color w:val="000000"/>
          <w:szCs w:val="24"/>
        </w:rPr>
      </w:pPr>
    </w:p>
    <w:p w:rsidRPr="00B95E12" w:rsidR="007C2C91" w:rsidP="007C2C91" w:rsidRDefault="00A914C8">
      <w:pPr>
        <w:ind w:left="4248"/>
        <w:rPr>
          <w:rFonts w:ascii="Arial" w:hAnsi="Arial" w:cs="Arial"/>
          <w:szCs w:val="24"/>
        </w:rPr>
      </w:pPr>
      <w:r w:rsidRPr="00B95E12">
        <w:rPr>
          <w:rFonts w:ascii="Arial" w:hAnsi="Arial" w:cs="Arial"/>
          <w:szCs w:val="24"/>
        </w:rPr>
        <w:t xml:space="preserve">Stečajni dužnik: </w:t>
      </w:r>
    </w:p>
    <w:p w:rsidRPr="00B95E12" w:rsidR="00B95E12" w:rsidP="00B95E12" w:rsidRDefault="00B95E12">
      <w:pPr>
        <w:ind w:left="4248"/>
        <w:rPr>
          <w:rFonts w:ascii="Arial" w:hAnsi="Arial" w:cs="Arial"/>
        </w:rPr>
      </w:pPr>
      <w:r>
        <w:rPr>
          <w:rFonts w:ascii="Arial" w:hAnsi="Arial" w:cs="Arial"/>
        </w:rPr>
        <w:t>S</w:t>
      </w:r>
      <w:r w:rsidRPr="00B95E12">
        <w:rPr>
          <w:rFonts w:ascii="Arial" w:hAnsi="Arial" w:cs="Arial"/>
        </w:rPr>
        <w:t xml:space="preserve">tečajna masa iza brisanog društva </w:t>
      </w:r>
      <w:r w:rsidRPr="00B95E12" w:rsidR="00E23796">
        <w:rPr>
          <w:rFonts w:ascii="Arial" w:hAnsi="Arial" w:cs="Arial"/>
        </w:rPr>
        <w:t xml:space="preserve">BAU ING j.d.o.o. turistička agencija, graditeljstvo i usluge u stečaju, Staro Topolje, Dalmatinska 15, OIB: </w:t>
      </w:r>
      <w:r w:rsidRPr="00B95E12">
        <w:rPr>
          <w:rFonts w:ascii="Arial" w:hAnsi="Arial" w:cs="Arial"/>
        </w:rPr>
        <w:t>36589209014</w:t>
      </w:r>
    </w:p>
    <w:p w:rsidRPr="00B95E12" w:rsidR="00B95E12" w:rsidP="00B95E12" w:rsidRDefault="00B95E12">
      <w:pPr>
        <w:rPr>
          <w:rFonts w:ascii="Arial" w:hAnsi="Arial" w:cs="Arial"/>
        </w:rPr>
      </w:pPr>
    </w:p>
    <w:p w:rsidRPr="00B95E12" w:rsidR="00A914C8" w:rsidP="00B95E12" w:rsidRDefault="00B95E12">
      <w:pPr>
        <w:rPr>
          <w:rFonts w:ascii="Arial" w:hAnsi="Arial" w:cs="Arial"/>
          <w:szCs w:val="24"/>
          <w:lang w:val="hr-HR"/>
        </w:rPr>
      </w:pPr>
      <w:r w:rsidRPr="00B95E12">
        <w:rPr>
          <w:rFonts w:ascii="Arial" w:hAnsi="Arial" w:cs="Arial"/>
        </w:rPr>
        <w:t>Prisutni od</w:t>
      </w:r>
      <w:r w:rsidRPr="00B95E12" w:rsidR="00A914C8">
        <w:rPr>
          <w:rFonts w:ascii="Arial" w:hAnsi="Arial" w:cs="Arial"/>
          <w:szCs w:val="24"/>
          <w:lang w:val="hr-HR"/>
        </w:rPr>
        <w:t xml:space="preserve"> suda:</w:t>
      </w:r>
    </w:p>
    <w:p w:rsidRPr="00B95E12" w:rsidR="00A914C8" w:rsidP="00A914C8" w:rsidRDefault="00A914C8">
      <w:pPr>
        <w:jc w:val="both"/>
        <w:rPr>
          <w:rFonts w:ascii="Arial" w:hAnsi="Arial" w:cs="Arial"/>
          <w:szCs w:val="24"/>
          <w:lang w:val="hr-HR"/>
        </w:rPr>
      </w:pPr>
      <w:r w:rsidRPr="00B95E12">
        <w:rPr>
          <w:rFonts w:ascii="Arial" w:hAnsi="Arial" w:cs="Arial"/>
          <w:szCs w:val="24"/>
          <w:lang w:val="hr-HR"/>
        </w:rPr>
        <w:t>Daniela Martini Maoduš, sutkinja</w:t>
      </w:r>
    </w:p>
    <w:p w:rsidR="00A914C8" w:rsidP="00A914C8" w:rsidRDefault="00BE7492">
      <w:pPr>
        <w:jc w:val="both"/>
        <w:rPr>
          <w:rFonts w:ascii="Arial" w:hAnsi="Arial" w:cs="Arial"/>
          <w:szCs w:val="24"/>
          <w:lang w:val="hr-HR"/>
        </w:rPr>
      </w:pPr>
      <w:r>
        <w:rPr>
          <w:rFonts w:ascii="Arial" w:hAnsi="Arial" w:cs="Arial"/>
          <w:szCs w:val="24"/>
          <w:lang w:val="hr-HR"/>
        </w:rPr>
        <w:t>Marija Đurin</w:t>
      </w:r>
      <w:r w:rsidRPr="00290541" w:rsidR="00A914C8">
        <w:rPr>
          <w:rFonts w:ascii="Arial" w:hAnsi="Arial" w:cs="Arial"/>
          <w:szCs w:val="24"/>
          <w:lang w:val="hr-HR"/>
        </w:rPr>
        <w:t>, zapisničar</w:t>
      </w:r>
    </w:p>
    <w:p w:rsidR="00A914C8" w:rsidP="00A914C8" w:rsidRDefault="00A914C8">
      <w:pPr>
        <w:jc w:val="both"/>
        <w:rPr>
          <w:rFonts w:ascii="Arial" w:hAnsi="Arial" w:cs="Arial"/>
          <w:szCs w:val="24"/>
          <w:lang w:val="hr-HR"/>
        </w:rPr>
      </w:pPr>
    </w:p>
    <w:p w:rsidR="00A914C8" w:rsidP="00A914C8" w:rsidRDefault="00A914C8">
      <w:pPr>
        <w:rPr>
          <w:rFonts w:ascii="Arial" w:hAnsi="Arial" w:cs="Arial"/>
          <w:szCs w:val="24"/>
          <w:lang w:val="hr-HR"/>
        </w:rPr>
      </w:pPr>
      <w:r w:rsidRPr="00290541">
        <w:rPr>
          <w:rFonts w:ascii="Arial" w:hAnsi="Arial" w:cs="Arial"/>
          <w:szCs w:val="24"/>
          <w:lang w:val="hr-HR"/>
        </w:rPr>
        <w:t>Vrijeme početka</w:t>
      </w:r>
      <w:r w:rsidR="00993B94">
        <w:rPr>
          <w:rFonts w:ascii="Arial" w:hAnsi="Arial" w:cs="Arial"/>
          <w:szCs w:val="24"/>
          <w:lang w:val="hr-HR"/>
        </w:rPr>
        <w:t xml:space="preserve">: u </w:t>
      </w:r>
      <w:r w:rsidR="00C90588">
        <w:rPr>
          <w:rFonts w:ascii="Arial" w:hAnsi="Arial" w:cs="Arial"/>
          <w:szCs w:val="24"/>
          <w:lang w:val="hr-HR"/>
        </w:rPr>
        <w:t>12:00</w:t>
      </w:r>
      <w:r>
        <w:rPr>
          <w:rFonts w:ascii="Arial" w:hAnsi="Arial" w:cs="Arial"/>
          <w:szCs w:val="24"/>
          <w:lang w:val="hr-HR"/>
        </w:rPr>
        <w:t xml:space="preserve"> </w:t>
      </w:r>
      <w:r w:rsidRPr="00290541">
        <w:rPr>
          <w:rFonts w:ascii="Arial" w:hAnsi="Arial" w:cs="Arial"/>
          <w:szCs w:val="24"/>
          <w:lang w:val="hr-HR"/>
        </w:rPr>
        <w:t>sati</w:t>
      </w:r>
      <w:r w:rsidR="00732E16">
        <w:rPr>
          <w:rFonts w:ascii="Arial" w:hAnsi="Arial" w:cs="Arial"/>
          <w:szCs w:val="24"/>
          <w:lang w:val="hr-HR"/>
        </w:rPr>
        <w:t xml:space="preserve"> </w:t>
      </w:r>
    </w:p>
    <w:p w:rsidR="00732E16" w:rsidP="00A914C8" w:rsidRDefault="00732E16">
      <w:pPr>
        <w:rPr>
          <w:rFonts w:ascii="Arial" w:hAnsi="Arial" w:cs="Arial"/>
          <w:szCs w:val="24"/>
          <w:lang w:val="hr-HR"/>
        </w:rPr>
      </w:pPr>
    </w:p>
    <w:p w:rsidR="007C72DC" w:rsidP="00A914C8" w:rsidRDefault="00A914C8">
      <w:pPr>
        <w:jc w:val="both"/>
        <w:rPr>
          <w:rFonts w:ascii="Arial" w:hAnsi="Arial" w:cs="Arial"/>
          <w:szCs w:val="24"/>
          <w:lang w:val="hr-HR"/>
        </w:rPr>
      </w:pPr>
      <w:r>
        <w:rPr>
          <w:rFonts w:ascii="Arial" w:hAnsi="Arial" w:cs="Arial"/>
          <w:szCs w:val="24"/>
          <w:lang w:val="hr-HR"/>
        </w:rPr>
        <w:t>Utvrđuje se da su pristupili:</w:t>
      </w:r>
    </w:p>
    <w:p w:rsidR="00E23796" w:rsidP="00C90588" w:rsidRDefault="00EC6A87">
      <w:pPr>
        <w:jc w:val="both"/>
        <w:rPr>
          <w:rFonts w:ascii="Arial" w:hAnsi="Arial" w:cs="Arial"/>
          <w:szCs w:val="24"/>
          <w:lang w:val="hr-HR"/>
        </w:rPr>
      </w:pPr>
      <w:r>
        <w:rPr>
          <w:rFonts w:ascii="Arial" w:hAnsi="Arial" w:cs="Arial"/>
          <w:szCs w:val="24"/>
          <w:lang w:val="hr-HR"/>
        </w:rPr>
        <w:t>Za vjerovnika: Republik</w:t>
      </w:r>
      <w:r w:rsidR="000318B5">
        <w:rPr>
          <w:rFonts w:ascii="Arial" w:hAnsi="Arial" w:cs="Arial"/>
          <w:szCs w:val="24"/>
          <w:lang w:val="hr-HR"/>
        </w:rPr>
        <w:t>a</w:t>
      </w:r>
      <w:r>
        <w:rPr>
          <w:rFonts w:ascii="Arial" w:hAnsi="Arial" w:cs="Arial"/>
          <w:szCs w:val="24"/>
          <w:lang w:val="hr-HR"/>
        </w:rPr>
        <w:t xml:space="preserve"> Hrvatska </w:t>
      </w:r>
      <w:r w:rsidR="00C50D87">
        <w:rPr>
          <w:rFonts w:ascii="Arial" w:hAnsi="Arial" w:cs="Arial"/>
          <w:szCs w:val="24"/>
          <w:lang w:val="hr-HR"/>
        </w:rPr>
        <w:t xml:space="preserve">za Ministarstvo financija i Ministarstvo prostornog uređenja, graditeljstva i državne imovine (ranije Ministarstvo državne imovine) </w:t>
      </w:r>
      <w:r>
        <w:rPr>
          <w:rFonts w:ascii="Arial" w:hAnsi="Arial" w:cs="Arial"/>
          <w:szCs w:val="24"/>
          <w:lang w:val="hr-HR"/>
        </w:rPr>
        <w:t xml:space="preserve">– za ŽDO zamjenik </w:t>
      </w:r>
      <w:r w:rsidR="000318B5">
        <w:rPr>
          <w:rFonts w:ascii="Arial" w:hAnsi="Arial" w:cs="Arial"/>
          <w:szCs w:val="24"/>
          <w:lang w:val="hr-HR"/>
        </w:rPr>
        <w:t>Vesna Lazarić</w:t>
      </w:r>
    </w:p>
    <w:p w:rsidR="000318B5" w:rsidP="00C90588" w:rsidRDefault="000318B5">
      <w:pPr>
        <w:jc w:val="both"/>
        <w:rPr>
          <w:rFonts w:ascii="Arial" w:hAnsi="Arial" w:cs="Arial"/>
          <w:bCs/>
          <w:szCs w:val="24"/>
        </w:rPr>
      </w:pPr>
    </w:p>
    <w:p w:rsidR="00E23796" w:rsidP="00C90588" w:rsidRDefault="00B95E12">
      <w:pPr>
        <w:jc w:val="both"/>
        <w:rPr>
          <w:rFonts w:ascii="Arial" w:hAnsi="Arial" w:cs="Arial"/>
          <w:bCs/>
          <w:szCs w:val="24"/>
        </w:rPr>
      </w:pPr>
      <w:r>
        <w:rPr>
          <w:rFonts w:ascii="Arial" w:hAnsi="Arial" w:cs="Arial"/>
          <w:bCs/>
          <w:szCs w:val="24"/>
        </w:rPr>
        <w:t>Konstatira se da je pristupila stečajna upraviteljica Lovorka Juranović.</w:t>
      </w:r>
    </w:p>
    <w:p w:rsidR="00B95E12" w:rsidP="00C90588" w:rsidRDefault="00B95E12">
      <w:pPr>
        <w:jc w:val="both"/>
        <w:rPr>
          <w:rFonts w:ascii="Arial" w:hAnsi="Arial" w:cs="Arial"/>
          <w:bCs/>
          <w:szCs w:val="24"/>
        </w:rPr>
      </w:pPr>
    </w:p>
    <w:p w:rsidR="00E23796" w:rsidP="00C90588" w:rsidRDefault="003E4646">
      <w:pPr>
        <w:jc w:val="both"/>
        <w:rPr>
          <w:rFonts w:ascii="Arial" w:hAnsi="Arial" w:cs="Arial"/>
          <w:bCs/>
          <w:szCs w:val="24"/>
        </w:rPr>
      </w:pPr>
      <w:r>
        <w:rPr>
          <w:rFonts w:ascii="Arial" w:hAnsi="Arial" w:cs="Arial"/>
          <w:bCs/>
          <w:szCs w:val="24"/>
        </w:rPr>
        <w:t>Prije počtaka raspravljanja,</w:t>
      </w:r>
      <w:r w:rsidR="004230E5">
        <w:rPr>
          <w:rFonts w:ascii="Arial" w:hAnsi="Arial" w:cs="Arial"/>
          <w:bCs/>
          <w:szCs w:val="24"/>
        </w:rPr>
        <w:t xml:space="preserve"> sud</w:t>
      </w:r>
      <w:r>
        <w:rPr>
          <w:rFonts w:ascii="Arial" w:hAnsi="Arial" w:cs="Arial"/>
          <w:bCs/>
          <w:szCs w:val="24"/>
        </w:rPr>
        <w:t xml:space="preserve">ac </w:t>
      </w:r>
      <w:r w:rsidR="004230E5">
        <w:rPr>
          <w:rFonts w:ascii="Arial" w:hAnsi="Arial" w:cs="Arial"/>
          <w:bCs/>
          <w:szCs w:val="24"/>
        </w:rPr>
        <w:t>izjavlju</w:t>
      </w:r>
      <w:r>
        <w:rPr>
          <w:rFonts w:ascii="Arial" w:hAnsi="Arial" w:cs="Arial"/>
          <w:bCs/>
          <w:szCs w:val="24"/>
        </w:rPr>
        <w:t>j</w:t>
      </w:r>
      <w:r w:rsidR="004230E5">
        <w:rPr>
          <w:rFonts w:ascii="Arial" w:hAnsi="Arial" w:cs="Arial"/>
          <w:bCs/>
          <w:szCs w:val="24"/>
        </w:rPr>
        <w:t>e da je pokušala održati ročište u e</w:t>
      </w:r>
      <w:r>
        <w:rPr>
          <w:rFonts w:ascii="Arial" w:hAnsi="Arial" w:cs="Arial"/>
          <w:bCs/>
          <w:szCs w:val="24"/>
        </w:rPr>
        <w:t>-</w:t>
      </w:r>
      <w:r w:rsidR="004230E5">
        <w:rPr>
          <w:rFonts w:ascii="Arial" w:hAnsi="Arial" w:cs="Arial"/>
          <w:bCs/>
          <w:szCs w:val="24"/>
        </w:rPr>
        <w:t>obliku za upraviteljicu stečajne mase radi smanjenja troškova pristupa</w:t>
      </w:r>
      <w:r w:rsidR="0082656A">
        <w:rPr>
          <w:rFonts w:ascii="Arial" w:hAnsi="Arial" w:cs="Arial"/>
          <w:bCs/>
          <w:szCs w:val="24"/>
        </w:rPr>
        <w:t xml:space="preserve"> dolaska</w:t>
      </w:r>
      <w:r w:rsidR="004230E5">
        <w:rPr>
          <w:rFonts w:ascii="Arial" w:hAnsi="Arial" w:cs="Arial"/>
          <w:bCs/>
          <w:szCs w:val="24"/>
        </w:rPr>
        <w:t xml:space="preserve"> na ovo ročiše, te je </w:t>
      </w:r>
      <w:r w:rsidR="0082656A">
        <w:rPr>
          <w:rFonts w:ascii="Arial" w:hAnsi="Arial" w:cs="Arial"/>
          <w:bCs/>
          <w:szCs w:val="24"/>
        </w:rPr>
        <w:t xml:space="preserve">nakon </w:t>
      </w:r>
      <w:r w:rsidR="004230E5">
        <w:rPr>
          <w:rFonts w:ascii="Arial" w:hAnsi="Arial" w:cs="Arial"/>
          <w:bCs/>
          <w:szCs w:val="24"/>
        </w:rPr>
        <w:t xml:space="preserve">konzultacija s informatičarem ovog suda Sinišom Bekavac </w:t>
      </w:r>
      <w:r w:rsidR="0082656A">
        <w:rPr>
          <w:rFonts w:ascii="Arial" w:hAnsi="Arial" w:cs="Arial"/>
          <w:bCs/>
          <w:szCs w:val="24"/>
        </w:rPr>
        <w:t>i</w:t>
      </w:r>
      <w:r w:rsidR="004230E5">
        <w:rPr>
          <w:rFonts w:ascii="Arial" w:hAnsi="Arial" w:cs="Arial"/>
          <w:bCs/>
          <w:szCs w:val="24"/>
        </w:rPr>
        <w:t xml:space="preserve"> nakon što je pristupio informatičar angažiran od Ministarstva Damir Udovičić dana 19. ožujka 2025</w:t>
      </w:r>
      <w:r w:rsidR="0082656A">
        <w:rPr>
          <w:rFonts w:ascii="Arial" w:hAnsi="Arial" w:cs="Arial"/>
          <w:bCs/>
          <w:szCs w:val="24"/>
        </w:rPr>
        <w:t>.</w:t>
      </w:r>
      <w:r w:rsidR="004230E5">
        <w:rPr>
          <w:rFonts w:ascii="Arial" w:hAnsi="Arial" w:cs="Arial"/>
          <w:bCs/>
          <w:szCs w:val="24"/>
        </w:rPr>
        <w:t xml:space="preserve"> utvrđeno da</w:t>
      </w:r>
      <w:r w:rsidR="0082656A">
        <w:rPr>
          <w:rFonts w:ascii="Arial" w:hAnsi="Arial" w:cs="Arial"/>
          <w:bCs/>
          <w:szCs w:val="24"/>
        </w:rPr>
        <w:t xml:space="preserve"> </w:t>
      </w:r>
      <w:r w:rsidR="004230E5">
        <w:rPr>
          <w:rFonts w:ascii="Arial" w:hAnsi="Arial" w:cs="Arial"/>
          <w:bCs/>
          <w:szCs w:val="24"/>
        </w:rPr>
        <w:t>zbog greške u umrežavanju Siniša Bekavac nije u mogućnosti pristupiti ovom računalu kao niti ostalim računalima ovog su</w:t>
      </w:r>
      <w:r w:rsidR="0082656A">
        <w:rPr>
          <w:rFonts w:ascii="Arial" w:hAnsi="Arial" w:cs="Arial"/>
          <w:bCs/>
          <w:szCs w:val="24"/>
        </w:rPr>
        <w:t>d</w:t>
      </w:r>
      <w:r w:rsidR="004230E5">
        <w:rPr>
          <w:rFonts w:ascii="Arial" w:hAnsi="Arial" w:cs="Arial"/>
          <w:bCs/>
          <w:szCs w:val="24"/>
        </w:rPr>
        <w:t xml:space="preserve">a </w:t>
      </w:r>
      <w:r w:rsidR="0082656A">
        <w:rPr>
          <w:rFonts w:ascii="Arial" w:hAnsi="Arial" w:cs="Arial"/>
          <w:bCs/>
          <w:szCs w:val="24"/>
        </w:rPr>
        <w:t>i</w:t>
      </w:r>
      <w:r w:rsidR="004230E5">
        <w:rPr>
          <w:rFonts w:ascii="Arial" w:hAnsi="Arial" w:cs="Arial"/>
          <w:bCs/>
          <w:szCs w:val="24"/>
        </w:rPr>
        <w:t xml:space="preserve"> odraditi </w:t>
      </w:r>
      <w:r>
        <w:rPr>
          <w:rFonts w:ascii="Arial" w:hAnsi="Arial" w:cs="Arial"/>
          <w:bCs/>
          <w:szCs w:val="24"/>
        </w:rPr>
        <w:t>pred</w:t>
      </w:r>
      <w:r w:rsidR="004230E5">
        <w:rPr>
          <w:rFonts w:ascii="Arial" w:hAnsi="Arial" w:cs="Arial"/>
          <w:bCs/>
          <w:szCs w:val="24"/>
        </w:rPr>
        <w:t>radnje radi zakazivanj</w:t>
      </w:r>
      <w:r>
        <w:rPr>
          <w:rFonts w:ascii="Arial" w:hAnsi="Arial" w:cs="Arial"/>
          <w:bCs/>
          <w:szCs w:val="24"/>
        </w:rPr>
        <w:t>a</w:t>
      </w:r>
      <w:r w:rsidR="004230E5">
        <w:rPr>
          <w:rFonts w:ascii="Arial" w:hAnsi="Arial" w:cs="Arial"/>
          <w:bCs/>
          <w:szCs w:val="24"/>
        </w:rPr>
        <w:t xml:space="preserve"> </w:t>
      </w:r>
      <w:r>
        <w:rPr>
          <w:rFonts w:ascii="Arial" w:hAnsi="Arial" w:cs="Arial"/>
          <w:bCs/>
          <w:szCs w:val="24"/>
        </w:rPr>
        <w:t>on</w:t>
      </w:r>
      <w:r w:rsidR="004230E5">
        <w:rPr>
          <w:rFonts w:ascii="Arial" w:hAnsi="Arial" w:cs="Arial"/>
          <w:bCs/>
          <w:szCs w:val="24"/>
        </w:rPr>
        <w:t>e-line ročišta.</w:t>
      </w:r>
    </w:p>
    <w:p w:rsidR="004230E5" w:rsidP="00C90588" w:rsidRDefault="004230E5">
      <w:pPr>
        <w:jc w:val="both"/>
        <w:rPr>
          <w:rFonts w:ascii="Arial" w:hAnsi="Arial" w:cs="Arial"/>
          <w:bCs/>
          <w:szCs w:val="24"/>
        </w:rPr>
      </w:pPr>
    </w:p>
    <w:p w:rsidR="003E4646" w:rsidP="00C90588" w:rsidRDefault="003E4646">
      <w:pPr>
        <w:jc w:val="both"/>
        <w:rPr>
          <w:rFonts w:ascii="Arial" w:hAnsi="Arial" w:cs="Arial"/>
          <w:bCs/>
          <w:szCs w:val="24"/>
        </w:rPr>
      </w:pPr>
      <w:r>
        <w:rPr>
          <w:rFonts w:ascii="Arial" w:hAnsi="Arial" w:cs="Arial"/>
          <w:bCs/>
          <w:szCs w:val="24"/>
        </w:rPr>
        <w:t>Nakon čega je sutkinja poslala u</w:t>
      </w:r>
      <w:r w:rsidR="0082656A">
        <w:rPr>
          <w:rFonts w:ascii="Arial" w:hAnsi="Arial" w:cs="Arial"/>
          <w:bCs/>
          <w:szCs w:val="24"/>
        </w:rPr>
        <w:t>pit</w:t>
      </w:r>
      <w:r>
        <w:rPr>
          <w:rFonts w:ascii="Arial" w:hAnsi="Arial" w:cs="Arial"/>
          <w:bCs/>
          <w:szCs w:val="24"/>
        </w:rPr>
        <w:t xml:space="preserve"> Ministarstvu pa je od voditeljice Tanje Mandić vezano za osiguranje uvjeta za one-line ročište te</w:t>
      </w:r>
      <w:r w:rsidR="0082656A">
        <w:rPr>
          <w:rFonts w:ascii="Arial" w:hAnsi="Arial" w:cs="Arial"/>
          <w:bCs/>
          <w:szCs w:val="24"/>
        </w:rPr>
        <w:t>k</w:t>
      </w:r>
      <w:r>
        <w:rPr>
          <w:rFonts w:ascii="Arial" w:hAnsi="Arial" w:cs="Arial"/>
          <w:bCs/>
          <w:szCs w:val="24"/>
        </w:rPr>
        <w:t xml:space="preserve"> nakon radnog vremena</w:t>
      </w:r>
      <w:r w:rsidR="0082656A">
        <w:rPr>
          <w:rFonts w:ascii="Arial" w:hAnsi="Arial" w:cs="Arial"/>
          <w:bCs/>
          <w:szCs w:val="24"/>
        </w:rPr>
        <w:t xml:space="preserve"> 19. ožujka 2025.</w:t>
      </w:r>
      <w:r>
        <w:rPr>
          <w:rFonts w:ascii="Arial" w:hAnsi="Arial" w:cs="Arial"/>
          <w:bCs/>
          <w:szCs w:val="24"/>
        </w:rPr>
        <w:t xml:space="preserve"> stigao e.mail da su oni osigurali termin i platformu, a što nije bilo moguće testirati</w:t>
      </w:r>
      <w:r w:rsidR="0082656A">
        <w:rPr>
          <w:rFonts w:ascii="Arial" w:hAnsi="Arial" w:cs="Arial"/>
          <w:bCs/>
          <w:szCs w:val="24"/>
        </w:rPr>
        <w:t xml:space="preserve"> i realizirati</w:t>
      </w:r>
      <w:r>
        <w:rPr>
          <w:rFonts w:ascii="Arial" w:hAnsi="Arial" w:cs="Arial"/>
          <w:bCs/>
          <w:szCs w:val="24"/>
        </w:rPr>
        <w:t xml:space="preserve"> jer je u ranim jutarnjim satima upravitelji</w:t>
      </w:r>
      <w:r w:rsidR="0082656A">
        <w:rPr>
          <w:rFonts w:ascii="Arial" w:hAnsi="Arial" w:cs="Arial"/>
          <w:bCs/>
          <w:szCs w:val="24"/>
        </w:rPr>
        <w:t>ca</w:t>
      </w:r>
      <w:r>
        <w:rPr>
          <w:rFonts w:ascii="Arial" w:hAnsi="Arial" w:cs="Arial"/>
          <w:bCs/>
          <w:szCs w:val="24"/>
        </w:rPr>
        <w:t xml:space="preserve"> stečajne mase krenula iz Rijeke, tako da se ročište održava na sudu.</w:t>
      </w:r>
    </w:p>
    <w:p w:rsidR="003E4646" w:rsidP="00C90588" w:rsidRDefault="003E4646">
      <w:pPr>
        <w:jc w:val="both"/>
        <w:rPr>
          <w:rFonts w:ascii="Arial" w:hAnsi="Arial" w:cs="Arial"/>
          <w:bCs/>
          <w:szCs w:val="24"/>
        </w:rPr>
      </w:pPr>
    </w:p>
    <w:p w:rsidRPr="00CB0B18" w:rsidR="00C90588" w:rsidP="00C90588" w:rsidRDefault="00C90588">
      <w:pPr>
        <w:jc w:val="both"/>
        <w:rPr>
          <w:rFonts w:ascii="Arial" w:hAnsi="Arial" w:cs="Arial"/>
          <w:bCs/>
          <w:szCs w:val="24"/>
        </w:rPr>
      </w:pPr>
      <w:r w:rsidRPr="00CB0B18">
        <w:rPr>
          <w:rFonts w:ascii="Arial" w:hAnsi="Arial" w:cs="Arial"/>
          <w:bCs/>
          <w:szCs w:val="24"/>
        </w:rPr>
        <w:t>Stečajna sutkinja otvara Sjednicu i objavljuje da će se na današnjoj Sjednici odlučivati sukladno glasačkom pravu prisutn</w:t>
      </w:r>
      <w:r>
        <w:rPr>
          <w:rFonts w:ascii="Arial" w:hAnsi="Arial" w:cs="Arial"/>
          <w:bCs/>
          <w:szCs w:val="24"/>
        </w:rPr>
        <w:t>og</w:t>
      </w:r>
      <w:r w:rsidRPr="00CB0B18">
        <w:rPr>
          <w:rFonts w:ascii="Arial" w:hAnsi="Arial" w:cs="Arial"/>
          <w:bCs/>
          <w:szCs w:val="24"/>
        </w:rPr>
        <w:t xml:space="preserve"> vjerovnika. </w:t>
      </w:r>
    </w:p>
    <w:p w:rsidR="00C90588" w:rsidP="00C90588" w:rsidRDefault="00C90588">
      <w:pPr>
        <w:pStyle w:val="Bezproreda"/>
        <w:jc w:val="both"/>
        <w:rPr>
          <w:rFonts w:ascii="Arial" w:hAnsi="Arial" w:cs="Arial"/>
          <w:szCs w:val="24"/>
        </w:rPr>
      </w:pPr>
    </w:p>
    <w:p w:rsidRPr="00CB0B18" w:rsidR="004C5FFF" w:rsidP="00C90588" w:rsidRDefault="004C5FFF">
      <w:pPr>
        <w:pStyle w:val="Bezproreda"/>
        <w:jc w:val="both"/>
        <w:rPr>
          <w:rFonts w:ascii="Arial" w:hAnsi="Arial" w:cs="Arial"/>
          <w:szCs w:val="24"/>
        </w:rPr>
      </w:pPr>
    </w:p>
    <w:p w:rsidRPr="00CB0B18" w:rsidR="00C90588" w:rsidP="00C90588" w:rsidRDefault="00C90588">
      <w:pPr>
        <w:jc w:val="both"/>
        <w:rPr>
          <w:rFonts w:ascii="Arial" w:hAnsi="Arial" w:cs="Arial"/>
          <w:szCs w:val="24"/>
        </w:rPr>
      </w:pPr>
      <w:r w:rsidRPr="00CB0B18">
        <w:rPr>
          <w:rFonts w:ascii="Arial" w:hAnsi="Arial" w:cs="Arial"/>
          <w:szCs w:val="24"/>
        </w:rPr>
        <w:t>Sud donosi</w:t>
      </w:r>
    </w:p>
    <w:p w:rsidRPr="00CB0B18" w:rsidR="00C90588" w:rsidP="00C90588" w:rsidRDefault="00C90588">
      <w:pPr>
        <w:jc w:val="center"/>
        <w:rPr>
          <w:rFonts w:ascii="Arial" w:hAnsi="Arial" w:cs="Arial"/>
          <w:szCs w:val="24"/>
        </w:rPr>
      </w:pPr>
      <w:r w:rsidRPr="00CB0B18">
        <w:rPr>
          <w:rFonts w:ascii="Arial" w:hAnsi="Arial" w:cs="Arial"/>
          <w:szCs w:val="24"/>
        </w:rPr>
        <w:t>R J E Š E N J E</w:t>
      </w:r>
    </w:p>
    <w:p w:rsidRPr="00CB0B18" w:rsidR="00C90588" w:rsidP="00C90588" w:rsidRDefault="00C90588">
      <w:pPr>
        <w:jc w:val="both"/>
        <w:rPr>
          <w:rFonts w:ascii="Arial" w:hAnsi="Arial" w:cs="Arial"/>
          <w:szCs w:val="24"/>
        </w:rPr>
      </w:pPr>
    </w:p>
    <w:p w:rsidR="00C90588" w:rsidP="00C90588" w:rsidRDefault="00C90588">
      <w:pPr>
        <w:jc w:val="both"/>
        <w:rPr>
          <w:rFonts w:ascii="Arial" w:hAnsi="Arial" w:cs="Arial"/>
          <w:szCs w:val="24"/>
        </w:rPr>
      </w:pPr>
      <w:r w:rsidRPr="00CB0B18">
        <w:rPr>
          <w:rFonts w:ascii="Arial" w:hAnsi="Arial" w:cs="Arial"/>
          <w:szCs w:val="24"/>
        </w:rPr>
        <w:t xml:space="preserve">Odlučivat će se na ovoj Skupštini sukladno dnevnom redu. </w:t>
      </w:r>
    </w:p>
    <w:p w:rsidR="00C90588" w:rsidP="00C90588" w:rsidRDefault="00C90588">
      <w:pPr>
        <w:jc w:val="both"/>
        <w:rPr>
          <w:rFonts w:ascii="Arial" w:hAnsi="Arial" w:cs="Arial"/>
          <w:szCs w:val="24"/>
        </w:rPr>
      </w:pPr>
    </w:p>
    <w:p w:rsidR="004C5FFF" w:rsidP="00C90588" w:rsidRDefault="004C5FFF">
      <w:pPr>
        <w:jc w:val="both"/>
        <w:rPr>
          <w:rFonts w:ascii="Arial" w:hAnsi="Arial" w:cs="Arial"/>
          <w:szCs w:val="24"/>
        </w:rPr>
      </w:pPr>
    </w:p>
    <w:p w:rsidR="00C90588" w:rsidP="00C90588" w:rsidRDefault="00C90588">
      <w:pPr>
        <w:pStyle w:val="Default"/>
        <w:jc w:val="both"/>
      </w:pPr>
      <w:r>
        <w:rPr>
          <w:rFonts w:ascii="Arial" w:hAnsi="Arial" w:cs="Arial"/>
        </w:rPr>
        <w:t>Prelazi se na točku 1. dnevnog reda.</w:t>
      </w:r>
      <w:r w:rsidRPr="00E72184">
        <w:t xml:space="preserve"> </w:t>
      </w:r>
    </w:p>
    <w:p w:rsidRPr="00CB0B18" w:rsidR="00207310" w:rsidP="00C90588" w:rsidRDefault="00207310">
      <w:pPr>
        <w:pStyle w:val="Default"/>
        <w:jc w:val="both"/>
        <w:rPr>
          <w:rFonts w:ascii="Arial" w:hAnsi="Arial" w:cs="Arial"/>
        </w:rPr>
      </w:pPr>
    </w:p>
    <w:p w:rsidR="00E23796" w:rsidP="00E23796" w:rsidRDefault="00207310">
      <w:pPr>
        <w:jc w:val="both"/>
        <w:rPr>
          <w:rFonts w:ascii="Arial" w:hAnsi="Arial" w:cs="Arial"/>
          <w:b/>
        </w:rPr>
      </w:pPr>
      <w:r w:rsidRPr="004C5FFF">
        <w:rPr>
          <w:rFonts w:ascii="Arial" w:hAnsi="Arial" w:cs="Arial"/>
          <w:b/>
        </w:rPr>
        <w:t>1.</w:t>
      </w:r>
      <w:r w:rsidRPr="004C5FFF" w:rsidR="00B22202">
        <w:rPr>
          <w:rFonts w:ascii="Arial" w:hAnsi="Arial" w:cs="Arial"/>
          <w:b/>
        </w:rPr>
        <w:t xml:space="preserve"> </w:t>
      </w:r>
      <w:r w:rsidRPr="004C5FFF" w:rsidR="00E23796">
        <w:rPr>
          <w:rFonts w:ascii="Arial" w:hAnsi="Arial" w:cs="Arial"/>
          <w:b/>
        </w:rPr>
        <w:t>Pokretanje postupka radi opoziva uvjetne osude izrečene okrivljeniku Borisu Kekezu pravomoćnom presudom Županijskog suda u Slavonskom Brodu poslovni broj K-6/2021 od 21. veljače 2022.</w:t>
      </w:r>
    </w:p>
    <w:p w:rsidRPr="004C5FFF" w:rsidR="0070336E" w:rsidP="00E23796" w:rsidRDefault="0070336E">
      <w:pPr>
        <w:jc w:val="both"/>
        <w:rPr>
          <w:rFonts w:ascii="Arial" w:hAnsi="Arial" w:cs="Arial"/>
          <w:b/>
        </w:rPr>
      </w:pPr>
    </w:p>
    <w:p w:rsidR="00207310" w:rsidP="00E23796" w:rsidRDefault="00207310">
      <w:pPr>
        <w:jc w:val="both"/>
        <w:rPr>
          <w:rFonts w:ascii="Arial" w:hAnsi="Arial" w:cs="Arial"/>
        </w:rPr>
      </w:pPr>
      <w:r w:rsidRPr="00E23796">
        <w:rPr>
          <w:rFonts w:ascii="Arial" w:hAnsi="Arial" w:cs="Arial"/>
        </w:rPr>
        <w:t>Konstatir</w:t>
      </w:r>
      <w:r w:rsidRPr="00207310">
        <w:rPr>
          <w:rFonts w:ascii="Arial" w:hAnsi="Arial" w:cs="Arial"/>
        </w:rPr>
        <w:t xml:space="preserve">a se da </w:t>
      </w:r>
      <w:r w:rsidR="00C50D87">
        <w:rPr>
          <w:rFonts w:ascii="Arial" w:hAnsi="Arial" w:cs="Arial"/>
        </w:rPr>
        <w:t xml:space="preserve">upraviteljica </w:t>
      </w:r>
      <w:r w:rsidR="004C5FFF">
        <w:rPr>
          <w:rFonts w:ascii="Arial" w:hAnsi="Arial" w:cs="Arial"/>
        </w:rPr>
        <w:t xml:space="preserve">stečajne mase </w:t>
      </w:r>
      <w:r w:rsidR="00C50D87">
        <w:rPr>
          <w:rFonts w:ascii="Arial" w:hAnsi="Arial" w:cs="Arial"/>
        </w:rPr>
        <w:t xml:space="preserve">navodi da bi angažirala odvjetnika radi tih radnji </w:t>
      </w:r>
      <w:r w:rsidR="00567264">
        <w:rPr>
          <w:rFonts w:ascii="Arial" w:hAnsi="Arial" w:cs="Arial"/>
        </w:rPr>
        <w:t>i</w:t>
      </w:r>
      <w:r w:rsidR="00C50D87">
        <w:rPr>
          <w:rFonts w:ascii="Arial" w:hAnsi="Arial" w:cs="Arial"/>
        </w:rPr>
        <w:t xml:space="preserve"> zastupanja u kaznenom postupku, nakon čega zamjenica ŽDO navodi da su to daljnji troškovi koji opterećuju stečajnu masu te predlaže da stečajn</w:t>
      </w:r>
      <w:r w:rsidR="00567264">
        <w:rPr>
          <w:rFonts w:ascii="Arial" w:hAnsi="Arial" w:cs="Arial"/>
        </w:rPr>
        <w:t>a masa</w:t>
      </w:r>
      <w:r w:rsidR="00C50D87">
        <w:rPr>
          <w:rFonts w:ascii="Arial" w:hAnsi="Arial" w:cs="Arial"/>
        </w:rPr>
        <w:t xml:space="preserve"> sama ne poduzima te radnje opoziva uvjetne osude nego da upraviteljica stečajne mase uputi službeni dopis ŽDO da je potrebno poduzeti radnje radi opoziva predmetne uvjetne osude, nakon čega ŽDO može poduzeti te radnje </w:t>
      </w:r>
      <w:r w:rsidR="00567264">
        <w:rPr>
          <w:rFonts w:ascii="Arial" w:hAnsi="Arial" w:cs="Arial"/>
        </w:rPr>
        <w:t>i</w:t>
      </w:r>
      <w:r w:rsidR="00C50D87">
        <w:rPr>
          <w:rFonts w:ascii="Arial" w:hAnsi="Arial" w:cs="Arial"/>
        </w:rPr>
        <w:t xml:space="preserve"> o tome će obavijestiti na spis.</w:t>
      </w:r>
    </w:p>
    <w:p w:rsidR="00C50D87" w:rsidP="00E23796" w:rsidRDefault="00C50D87">
      <w:pPr>
        <w:jc w:val="both"/>
        <w:rPr>
          <w:rFonts w:ascii="Arial" w:hAnsi="Arial" w:cs="Arial"/>
        </w:rPr>
      </w:pPr>
    </w:p>
    <w:p w:rsidR="00C50D87" w:rsidP="00E23796" w:rsidRDefault="00C50D87">
      <w:pPr>
        <w:jc w:val="both"/>
        <w:rPr>
          <w:rFonts w:ascii="Arial" w:hAnsi="Arial" w:cs="Arial"/>
        </w:rPr>
      </w:pPr>
      <w:r>
        <w:rPr>
          <w:rFonts w:ascii="Arial" w:hAnsi="Arial" w:cs="Arial"/>
        </w:rPr>
        <w:t>Upraviteljica stečajne mase je suglasna s ovim prijedlogom te mijenja svoj prijedlog u tom smislu.</w:t>
      </w:r>
    </w:p>
    <w:p w:rsidR="00C50D87" w:rsidP="00E23796" w:rsidRDefault="00C50D87">
      <w:pPr>
        <w:jc w:val="both"/>
        <w:rPr>
          <w:rFonts w:ascii="Arial" w:hAnsi="Arial" w:cs="Arial"/>
        </w:rPr>
      </w:pPr>
    </w:p>
    <w:p w:rsidR="00C50D87" w:rsidP="00E23796" w:rsidRDefault="00567264">
      <w:pPr>
        <w:jc w:val="both"/>
        <w:rPr>
          <w:rFonts w:ascii="Arial" w:hAnsi="Arial" w:cs="Arial"/>
        </w:rPr>
      </w:pPr>
      <w:r>
        <w:rPr>
          <w:rFonts w:ascii="Arial" w:hAnsi="Arial" w:cs="Arial"/>
        </w:rPr>
        <w:t>N</w:t>
      </w:r>
      <w:r w:rsidR="00C50D87">
        <w:rPr>
          <w:rFonts w:ascii="Arial" w:hAnsi="Arial" w:cs="Arial"/>
        </w:rPr>
        <w:t xml:space="preserve">akon čega se konstatira da je na skupštini u prisustvu jednog stečajnog vjerovnika </w:t>
      </w:r>
      <w:r>
        <w:rPr>
          <w:rFonts w:ascii="Arial" w:hAnsi="Arial" w:cs="Arial"/>
        </w:rPr>
        <w:t xml:space="preserve">odlučeno </w:t>
      </w:r>
      <w:r w:rsidR="00C50D87">
        <w:rPr>
          <w:rFonts w:ascii="Arial" w:hAnsi="Arial" w:cs="Arial"/>
        </w:rPr>
        <w:t>da upraviteljica stečajne mase uputi dopis ŽDO radi opoziva uvjetne osude.</w:t>
      </w:r>
    </w:p>
    <w:p w:rsidRPr="00207310" w:rsidR="00E23796" w:rsidP="00E23796" w:rsidRDefault="00E23796">
      <w:pPr>
        <w:jc w:val="both"/>
        <w:rPr>
          <w:rFonts w:ascii="Arial" w:hAnsi="Arial" w:cs="Arial"/>
        </w:rPr>
      </w:pPr>
    </w:p>
    <w:p w:rsidRPr="00CB0B18" w:rsidR="00207310" w:rsidP="00207310" w:rsidRDefault="00207310">
      <w:pPr>
        <w:pStyle w:val="Default"/>
        <w:jc w:val="both"/>
        <w:rPr>
          <w:rFonts w:ascii="Arial" w:hAnsi="Arial" w:cs="Arial"/>
        </w:rPr>
      </w:pPr>
      <w:r>
        <w:rPr>
          <w:rFonts w:ascii="Arial" w:hAnsi="Arial" w:cs="Arial"/>
        </w:rPr>
        <w:t>Prelazi se na točku 2. dnevnog reda.</w:t>
      </w:r>
    </w:p>
    <w:p w:rsidRPr="00207310" w:rsidR="00207310" w:rsidP="00207310" w:rsidRDefault="00207310">
      <w:pPr>
        <w:pStyle w:val="Odlomakpopisa"/>
        <w:ind w:left="720"/>
        <w:jc w:val="both"/>
        <w:rPr>
          <w:rFonts w:ascii="Arial" w:hAnsi="Arial" w:cs="Arial"/>
        </w:rPr>
      </w:pPr>
    </w:p>
    <w:p w:rsidR="00E23796" w:rsidP="00E23796" w:rsidRDefault="00C90588">
      <w:pPr>
        <w:jc w:val="both"/>
        <w:rPr>
          <w:rFonts w:ascii="Arial" w:hAnsi="Arial" w:cs="Arial"/>
          <w:b/>
        </w:rPr>
      </w:pPr>
      <w:r w:rsidRPr="0070336E">
        <w:rPr>
          <w:rFonts w:ascii="Arial" w:hAnsi="Arial" w:cs="Arial"/>
          <w:b/>
        </w:rPr>
        <w:t xml:space="preserve">2. </w:t>
      </w:r>
      <w:r w:rsidRPr="0070336E" w:rsidR="00E23796">
        <w:rPr>
          <w:rFonts w:ascii="Arial" w:hAnsi="Arial" w:cs="Arial"/>
          <w:b/>
        </w:rPr>
        <w:t xml:space="preserve"> Pokretanje ovršnog postupka protiv dužnikova dužnika Borisa Kekeza radi naplate tražbine iz pravomoćne presude Županijskog suda u Slavonskom Brodu poslovni broj: K-6/2021 od 21. veljače 2022. i predujmljivana troškova tog ovršnog postupka uz upis stečajne mase u sudski registar</w:t>
      </w:r>
    </w:p>
    <w:p w:rsidR="00793642" w:rsidP="00E23796" w:rsidRDefault="00793642">
      <w:pPr>
        <w:jc w:val="both"/>
        <w:rPr>
          <w:rFonts w:ascii="Arial" w:hAnsi="Arial" w:cs="Arial"/>
        </w:rPr>
      </w:pPr>
    </w:p>
    <w:p w:rsidR="00793642" w:rsidP="00E23796" w:rsidRDefault="00567264">
      <w:pPr>
        <w:jc w:val="both"/>
        <w:rPr>
          <w:rFonts w:ascii="Arial" w:hAnsi="Arial" w:cs="Arial"/>
        </w:rPr>
      </w:pPr>
      <w:r>
        <w:rPr>
          <w:rFonts w:ascii="Arial" w:hAnsi="Arial" w:cs="Arial"/>
        </w:rPr>
        <w:t>Upraviteljica stečajne mase</w:t>
      </w:r>
      <w:r w:rsidR="00793642">
        <w:rPr>
          <w:rFonts w:ascii="Arial" w:hAnsi="Arial" w:cs="Arial"/>
        </w:rPr>
        <w:t>,</w:t>
      </w:r>
      <w:r>
        <w:rPr>
          <w:rFonts w:ascii="Arial" w:hAnsi="Arial" w:cs="Arial"/>
        </w:rPr>
        <w:t xml:space="preserve"> vezano za prijedlog broj 2</w:t>
      </w:r>
      <w:r w:rsidR="00793642">
        <w:rPr>
          <w:rFonts w:ascii="Arial" w:hAnsi="Arial" w:cs="Arial"/>
        </w:rPr>
        <w:t>,</w:t>
      </w:r>
      <w:r>
        <w:rPr>
          <w:rFonts w:ascii="Arial" w:hAnsi="Arial" w:cs="Arial"/>
        </w:rPr>
        <w:t xml:space="preserve"> obaviještava da su troškovi –predujam Fini 132,72 eur, stečajna masa ima novaca da može predujmiti taj iznos, ali nakon radnje utvrđivanja stanja imovine Borisa Kekeza i stanja zabilježenih ovrha na njegovom računu proizlazi slijedeće: </w:t>
      </w:r>
    </w:p>
    <w:p w:rsidR="00E23796" w:rsidP="00E23796" w:rsidRDefault="00793642">
      <w:pPr>
        <w:jc w:val="both"/>
        <w:rPr>
          <w:rFonts w:ascii="Arial" w:hAnsi="Arial" w:cs="Arial"/>
        </w:rPr>
      </w:pPr>
      <w:r>
        <w:rPr>
          <w:rFonts w:ascii="Arial" w:hAnsi="Arial" w:cs="Arial"/>
        </w:rPr>
        <w:t>"I</w:t>
      </w:r>
      <w:r w:rsidR="00567264">
        <w:rPr>
          <w:rFonts w:ascii="Arial" w:hAnsi="Arial" w:cs="Arial"/>
        </w:rPr>
        <w:t xml:space="preserve">zvjesno je da neće biti moguće se namiriti s njegovog računa jer su njegova ukupna zaduženja velika kako proizlazi iz izvješća Fine koja su u spisu, ukupno preko 20.000,00 eur, a pregledom stanja založnog prava na nekretninema zk.ul. 345 </w:t>
      </w:r>
      <w:r>
        <w:rPr>
          <w:rFonts w:ascii="Arial" w:hAnsi="Arial" w:cs="Arial"/>
        </w:rPr>
        <w:t>i</w:t>
      </w:r>
      <w:r w:rsidR="00567264">
        <w:rPr>
          <w:rFonts w:ascii="Arial" w:hAnsi="Arial" w:cs="Arial"/>
        </w:rPr>
        <w:t xml:space="preserve"> zk.ul. 1180 k.o. Vrba, razvidno je da su već opterećeni založnim pravima pa tako u zk</w:t>
      </w:r>
      <w:r>
        <w:rPr>
          <w:rFonts w:ascii="Arial" w:hAnsi="Arial" w:cs="Arial"/>
        </w:rPr>
        <w:t>.</w:t>
      </w:r>
      <w:r w:rsidR="00567264">
        <w:rPr>
          <w:rFonts w:ascii="Arial" w:hAnsi="Arial" w:cs="Arial"/>
        </w:rPr>
        <w:t xml:space="preserve">ul. 1180 za korist Bek Đuro iznos </w:t>
      </w:r>
      <w:r>
        <w:rPr>
          <w:rFonts w:ascii="Arial" w:hAnsi="Arial" w:cs="Arial"/>
        </w:rPr>
        <w:t xml:space="preserve">od </w:t>
      </w:r>
      <w:r w:rsidR="00567264">
        <w:rPr>
          <w:rFonts w:ascii="Arial" w:hAnsi="Arial" w:cs="Arial"/>
        </w:rPr>
        <w:t>23.800,00 kn, RH</w:t>
      </w:r>
      <w:r>
        <w:rPr>
          <w:rFonts w:ascii="Arial" w:hAnsi="Arial" w:cs="Arial"/>
        </w:rPr>
        <w:t>, Ministarstvo financija,</w:t>
      </w:r>
      <w:r w:rsidR="00567264">
        <w:rPr>
          <w:rFonts w:ascii="Arial" w:hAnsi="Arial" w:cs="Arial"/>
        </w:rPr>
        <w:t xml:space="preserve"> Porezna uprava </w:t>
      </w:r>
      <w:r>
        <w:rPr>
          <w:rFonts w:ascii="Arial" w:hAnsi="Arial" w:cs="Arial"/>
        </w:rPr>
        <w:t xml:space="preserve">iznos od </w:t>
      </w:r>
      <w:r w:rsidR="00567264">
        <w:rPr>
          <w:rFonts w:ascii="Arial" w:hAnsi="Arial" w:cs="Arial"/>
        </w:rPr>
        <w:t xml:space="preserve">389,378,49 kn, RH, Ministarstvo financija, Porezna uprava </w:t>
      </w:r>
      <w:r>
        <w:rPr>
          <w:rFonts w:ascii="Arial" w:hAnsi="Arial" w:cs="Arial"/>
        </w:rPr>
        <w:t xml:space="preserve">iznos od </w:t>
      </w:r>
      <w:r w:rsidR="00567264">
        <w:rPr>
          <w:rFonts w:ascii="Arial" w:hAnsi="Arial" w:cs="Arial"/>
        </w:rPr>
        <w:t>646.383,26 kn</w:t>
      </w:r>
      <w:r w:rsidR="009737C5">
        <w:rPr>
          <w:rFonts w:ascii="Arial" w:hAnsi="Arial" w:cs="Arial"/>
        </w:rPr>
        <w:t xml:space="preserve"> </w:t>
      </w:r>
      <w:r>
        <w:rPr>
          <w:rFonts w:ascii="Arial" w:hAnsi="Arial" w:cs="Arial"/>
        </w:rPr>
        <w:t>i</w:t>
      </w:r>
      <w:r w:rsidR="009737C5">
        <w:rPr>
          <w:rFonts w:ascii="Arial" w:hAnsi="Arial" w:cs="Arial"/>
        </w:rPr>
        <w:t xml:space="preserve"> Jelska d.o.o. Karlovac u iznosu od 416.343,97 kn, a osim toga na toj nekretnini upisana je i zabilježba ovrhe Z-6397/8 ovrhovoditelja Kovinotehna d.o.o. </w:t>
      </w:r>
      <w:r>
        <w:rPr>
          <w:rFonts w:ascii="Arial" w:hAnsi="Arial" w:cs="Arial"/>
        </w:rPr>
        <w:t>S</w:t>
      </w:r>
      <w:r w:rsidR="009737C5">
        <w:rPr>
          <w:rFonts w:ascii="Arial" w:hAnsi="Arial" w:cs="Arial"/>
        </w:rPr>
        <w:t>lavonski Brod na k.č.br. 324, 325 k.o. Vrba.</w:t>
      </w:r>
    </w:p>
    <w:p w:rsidR="009737C5" w:rsidP="00E23796" w:rsidRDefault="009737C5">
      <w:pPr>
        <w:jc w:val="both"/>
        <w:rPr>
          <w:rFonts w:ascii="Arial" w:hAnsi="Arial" w:cs="Arial"/>
        </w:rPr>
      </w:pPr>
      <w:r>
        <w:rPr>
          <w:rFonts w:ascii="Arial" w:hAnsi="Arial" w:cs="Arial"/>
        </w:rPr>
        <w:t xml:space="preserve">Nekretnina u k.o. Vrba zk.ul. 345 na istoj je prvo upisana zabilježba privremene mjere zabrane otuđenja </w:t>
      </w:r>
      <w:r w:rsidR="00793642">
        <w:rPr>
          <w:rFonts w:ascii="Arial" w:hAnsi="Arial" w:cs="Arial"/>
        </w:rPr>
        <w:t>i</w:t>
      </w:r>
      <w:r>
        <w:rPr>
          <w:rFonts w:ascii="Arial" w:hAnsi="Arial" w:cs="Arial"/>
        </w:rPr>
        <w:t xml:space="preserve"> opterećenja nekretnina na prijedlog predlagatelja Luketić komerc d.o.o., nakon te zabilježbe upisano je pravo zaloga za korist RH, Ministarstvo financija, P</w:t>
      </w:r>
      <w:r w:rsidR="003517F1">
        <w:rPr>
          <w:rFonts w:ascii="Arial" w:hAnsi="Arial" w:cs="Arial"/>
        </w:rPr>
        <w:t>orezne uprave u iznosu od 64</w:t>
      </w:r>
      <w:r>
        <w:rPr>
          <w:rFonts w:ascii="Arial" w:hAnsi="Arial" w:cs="Arial"/>
        </w:rPr>
        <w:t xml:space="preserve">6.383,26 kn, nakon toga zabilježba ovrhe Luketić komerc, založno pravo za korist Jelsa d.o.o. Karlovac u iznosu od 416.343,97 kn </w:t>
      </w:r>
      <w:r w:rsidR="00793642">
        <w:rPr>
          <w:rFonts w:ascii="Arial" w:hAnsi="Arial" w:cs="Arial"/>
        </w:rPr>
        <w:t>i</w:t>
      </w:r>
      <w:r>
        <w:rPr>
          <w:rFonts w:ascii="Arial" w:hAnsi="Arial" w:cs="Arial"/>
        </w:rPr>
        <w:t xml:space="preserve"> založno pravo u korist RH u iznosu od 500,00 kn.</w:t>
      </w:r>
      <w:r w:rsidR="00284DC5">
        <w:rPr>
          <w:rFonts w:ascii="Arial" w:hAnsi="Arial" w:cs="Arial"/>
        </w:rPr>
        <w:t>“</w:t>
      </w:r>
    </w:p>
    <w:p w:rsidR="009737C5" w:rsidP="00E23796" w:rsidRDefault="009737C5">
      <w:pPr>
        <w:jc w:val="both"/>
        <w:rPr>
          <w:rFonts w:ascii="Arial" w:hAnsi="Arial" w:cs="Arial"/>
        </w:rPr>
      </w:pPr>
    </w:p>
    <w:p w:rsidR="009737C5" w:rsidP="00E23796" w:rsidRDefault="009737C5">
      <w:pPr>
        <w:jc w:val="both"/>
        <w:rPr>
          <w:rFonts w:ascii="Arial" w:hAnsi="Arial" w:cs="Arial"/>
        </w:rPr>
      </w:pPr>
      <w:r>
        <w:rPr>
          <w:rFonts w:ascii="Arial" w:hAnsi="Arial" w:cs="Arial"/>
        </w:rPr>
        <w:t>Upraviteljica stečajne mase komentira utvrđene činjenice</w:t>
      </w:r>
      <w:r w:rsidR="009D3ACE">
        <w:rPr>
          <w:rFonts w:ascii="Arial" w:hAnsi="Arial" w:cs="Arial"/>
        </w:rPr>
        <w:t>: "</w:t>
      </w:r>
      <w:r>
        <w:rPr>
          <w:rFonts w:ascii="Arial" w:hAnsi="Arial" w:cs="Arial"/>
        </w:rPr>
        <w:t xml:space="preserve">nije izgledno da bi se sada pokretanjem ovrhe na računu dužnika </w:t>
      </w:r>
      <w:r w:rsidR="004601D8">
        <w:rPr>
          <w:rFonts w:ascii="Arial" w:hAnsi="Arial" w:cs="Arial"/>
        </w:rPr>
        <w:t>i</w:t>
      </w:r>
      <w:r>
        <w:rPr>
          <w:rFonts w:ascii="Arial" w:hAnsi="Arial" w:cs="Arial"/>
        </w:rPr>
        <w:t xml:space="preserve"> na nekretninama stečaj</w:t>
      </w:r>
      <w:r w:rsidR="004230E5">
        <w:rPr>
          <w:rFonts w:ascii="Arial" w:hAnsi="Arial" w:cs="Arial"/>
        </w:rPr>
        <w:t>n</w:t>
      </w:r>
      <w:r w:rsidR="00284DC5">
        <w:rPr>
          <w:rFonts w:ascii="Arial" w:hAnsi="Arial" w:cs="Arial"/>
        </w:rPr>
        <w:t>a</w:t>
      </w:r>
      <w:r>
        <w:rPr>
          <w:rFonts w:ascii="Arial" w:hAnsi="Arial" w:cs="Arial"/>
        </w:rPr>
        <w:t xml:space="preserve"> masa mogla </w:t>
      </w:r>
      <w:r>
        <w:rPr>
          <w:rFonts w:ascii="Arial" w:hAnsi="Arial" w:cs="Arial"/>
        </w:rPr>
        <w:lastRenderedPageBreak/>
        <w:t>naplatiti sa svojom tražbinom jer proizla</w:t>
      </w:r>
      <w:r w:rsidR="004601D8">
        <w:rPr>
          <w:rFonts w:ascii="Arial" w:hAnsi="Arial" w:cs="Arial"/>
        </w:rPr>
        <w:t>z</w:t>
      </w:r>
      <w:r>
        <w:rPr>
          <w:rFonts w:ascii="Arial" w:hAnsi="Arial" w:cs="Arial"/>
        </w:rPr>
        <w:t xml:space="preserve">i vjerojatnost da su iznosi dugovanja znatno veći od iznosa vrijednosti nekretnina, a stečajna masa bi bila zadnja u redu za naplatu </w:t>
      </w:r>
      <w:r w:rsidR="004601D8">
        <w:rPr>
          <w:rFonts w:ascii="Arial" w:hAnsi="Arial" w:cs="Arial"/>
        </w:rPr>
        <w:t>i</w:t>
      </w:r>
      <w:r>
        <w:rPr>
          <w:rFonts w:ascii="Arial" w:hAnsi="Arial" w:cs="Arial"/>
        </w:rPr>
        <w:t xml:space="preserve"> na računu </w:t>
      </w:r>
      <w:r w:rsidR="00284DC5">
        <w:rPr>
          <w:rFonts w:ascii="Arial" w:hAnsi="Arial" w:cs="Arial"/>
        </w:rPr>
        <w:t>i</w:t>
      </w:r>
      <w:r>
        <w:rPr>
          <w:rFonts w:ascii="Arial" w:hAnsi="Arial" w:cs="Arial"/>
        </w:rPr>
        <w:t xml:space="preserve"> </w:t>
      </w:r>
      <w:r w:rsidR="004601D8">
        <w:rPr>
          <w:rFonts w:ascii="Arial" w:hAnsi="Arial" w:cs="Arial"/>
        </w:rPr>
        <w:t>na nekretninama</w:t>
      </w:r>
      <w:r>
        <w:rPr>
          <w:rFonts w:ascii="Arial" w:hAnsi="Arial" w:cs="Arial"/>
        </w:rPr>
        <w:t xml:space="preserve">, a morala bi financirati </w:t>
      </w:r>
      <w:r w:rsidR="00C01929">
        <w:rPr>
          <w:rFonts w:ascii="Arial" w:hAnsi="Arial" w:cs="Arial"/>
        </w:rPr>
        <w:t>trošak ovršnog postupka.</w:t>
      </w:r>
      <w:r w:rsidR="0074799D">
        <w:rPr>
          <w:rFonts w:ascii="Arial" w:hAnsi="Arial" w:cs="Arial"/>
        </w:rPr>
        <w:t>"</w:t>
      </w:r>
    </w:p>
    <w:p w:rsidR="004601D8" w:rsidP="00E23796" w:rsidRDefault="004601D8">
      <w:pPr>
        <w:jc w:val="both"/>
        <w:rPr>
          <w:rFonts w:ascii="Arial" w:hAnsi="Arial" w:cs="Arial"/>
        </w:rPr>
      </w:pPr>
    </w:p>
    <w:p w:rsidR="004601D8" w:rsidP="00E23796" w:rsidRDefault="004601D8">
      <w:pPr>
        <w:jc w:val="both"/>
        <w:rPr>
          <w:rFonts w:ascii="Arial" w:hAnsi="Arial" w:cs="Arial"/>
        </w:rPr>
      </w:pPr>
      <w:r>
        <w:rPr>
          <w:rFonts w:ascii="Arial" w:hAnsi="Arial" w:cs="Arial"/>
        </w:rPr>
        <w:t>Upraviteljica stečajne mase dalje objašnjava da bi trošak sastava prijedloga za ovrhu</w:t>
      </w:r>
      <w:r w:rsidR="00284DC5">
        <w:rPr>
          <w:rFonts w:ascii="Arial" w:hAnsi="Arial" w:cs="Arial"/>
        </w:rPr>
        <w:t xml:space="preserve"> po odvjetniku </w:t>
      </w:r>
      <w:r>
        <w:rPr>
          <w:rFonts w:ascii="Arial" w:hAnsi="Arial" w:cs="Arial"/>
        </w:rPr>
        <w:t>500,00 eur + PDV</w:t>
      </w:r>
      <w:r w:rsidR="00284DC5">
        <w:rPr>
          <w:rFonts w:ascii="Arial" w:hAnsi="Arial" w:cs="Arial"/>
        </w:rPr>
        <w:t xml:space="preserve"> </w:t>
      </w:r>
      <w:r>
        <w:rPr>
          <w:rFonts w:ascii="Arial" w:hAnsi="Arial" w:cs="Arial"/>
        </w:rPr>
        <w:t xml:space="preserve">+ trošak sudske pristojbe na rješenje o ovrsi – oko 200,00 eur, svaka daljnja radnja poduzeta u ovršnom postupku u iznosu od 500,00 </w:t>
      </w:r>
      <w:r w:rsidR="00284DC5">
        <w:rPr>
          <w:rFonts w:ascii="Arial" w:hAnsi="Arial" w:cs="Arial"/>
        </w:rPr>
        <w:t xml:space="preserve">eur </w:t>
      </w:r>
      <w:r>
        <w:rPr>
          <w:rFonts w:ascii="Arial" w:hAnsi="Arial" w:cs="Arial"/>
        </w:rPr>
        <w:t>+ PDV i troškovi procjene po ovlaštenom sudskom vještaku koštaju oko 1.500,00 eur, stečajna masa ne bi sama snosila te troš</w:t>
      </w:r>
      <w:r w:rsidR="009D3ACE">
        <w:rPr>
          <w:rFonts w:ascii="Arial" w:hAnsi="Arial" w:cs="Arial"/>
        </w:rPr>
        <w:t>kove ako je ovrha već pokrenuta, predlaže da se kroz e</w:t>
      </w:r>
      <w:r w:rsidR="00284DC5">
        <w:rPr>
          <w:rFonts w:ascii="Arial" w:hAnsi="Arial" w:cs="Arial"/>
        </w:rPr>
        <w:t>S</w:t>
      </w:r>
      <w:r w:rsidR="009D3ACE">
        <w:rPr>
          <w:rFonts w:ascii="Arial" w:hAnsi="Arial" w:cs="Arial"/>
        </w:rPr>
        <w:t>pis utvrditi da li je ovrha pokrenuta i koji ovršni predmeti su u tijeku</w:t>
      </w:r>
      <w:r w:rsidR="00365C5D">
        <w:rPr>
          <w:rFonts w:ascii="Arial" w:hAnsi="Arial" w:cs="Arial"/>
        </w:rPr>
        <w:t xml:space="preserve">, a ako su ovrhe obustavljene, stečajni dužnik bi trebao snositi cijelokupni trošak a vjerojatno se ne bi naplatio, a založna prava su </w:t>
      </w:r>
      <w:r w:rsidR="00284DC5">
        <w:rPr>
          <w:rFonts w:ascii="Arial" w:hAnsi="Arial" w:cs="Arial"/>
        </w:rPr>
        <w:t>i</w:t>
      </w:r>
      <w:r w:rsidR="00365C5D">
        <w:rPr>
          <w:rFonts w:ascii="Arial" w:hAnsi="Arial" w:cs="Arial"/>
        </w:rPr>
        <w:t xml:space="preserve"> dalje upisana </w:t>
      </w:r>
      <w:r w:rsidR="00284DC5">
        <w:rPr>
          <w:rFonts w:ascii="Arial" w:hAnsi="Arial" w:cs="Arial"/>
        </w:rPr>
        <w:t>i</w:t>
      </w:r>
      <w:r w:rsidR="00365C5D">
        <w:rPr>
          <w:rFonts w:ascii="Arial" w:hAnsi="Arial" w:cs="Arial"/>
        </w:rPr>
        <w:t xml:space="preserve"> ti vjerovnici bi se naplatili prije stečajne mase.</w:t>
      </w:r>
    </w:p>
    <w:p w:rsidR="004230E5" w:rsidP="00E23796" w:rsidRDefault="004230E5">
      <w:pPr>
        <w:jc w:val="both"/>
        <w:rPr>
          <w:rFonts w:ascii="Arial" w:hAnsi="Arial" w:cs="Arial"/>
        </w:rPr>
      </w:pPr>
    </w:p>
    <w:p w:rsidR="004230E5" w:rsidP="00E23796" w:rsidRDefault="004230E5">
      <w:pPr>
        <w:jc w:val="both"/>
        <w:rPr>
          <w:rFonts w:ascii="Arial" w:hAnsi="Arial" w:cs="Arial"/>
        </w:rPr>
      </w:pPr>
      <w:r>
        <w:rPr>
          <w:rFonts w:ascii="Arial" w:hAnsi="Arial" w:cs="Arial"/>
        </w:rPr>
        <w:t>Upraviteljica stečajne mase prema stanju e-upisanika se izjašnjava kako slijedi: "</w:t>
      </w:r>
      <w:r w:rsidR="0019209C">
        <w:rPr>
          <w:rFonts w:ascii="Arial" w:hAnsi="Arial" w:cs="Arial"/>
        </w:rPr>
        <w:t xml:space="preserve">Predmet poslovni broj: </w:t>
      </w:r>
      <w:r>
        <w:rPr>
          <w:rFonts w:ascii="Arial" w:hAnsi="Arial" w:cs="Arial"/>
        </w:rPr>
        <w:t xml:space="preserve">Ovr-24/2014 je arhiviran kao </w:t>
      </w:r>
      <w:r w:rsidR="003E4646">
        <w:rPr>
          <w:rFonts w:ascii="Arial" w:hAnsi="Arial" w:cs="Arial"/>
        </w:rPr>
        <w:t>i</w:t>
      </w:r>
      <w:r>
        <w:rPr>
          <w:rFonts w:ascii="Arial" w:hAnsi="Arial" w:cs="Arial"/>
        </w:rPr>
        <w:t xml:space="preserve"> Ovr-327/2011 , Boris Kekez je bio direktor i vlasnik nad društvom Bo</w:t>
      </w:r>
      <w:r w:rsidR="0019209C">
        <w:rPr>
          <w:rFonts w:ascii="Arial" w:hAnsi="Arial" w:cs="Arial"/>
        </w:rPr>
        <w:t>r</w:t>
      </w:r>
      <w:r>
        <w:rPr>
          <w:rFonts w:ascii="Arial" w:hAnsi="Arial" w:cs="Arial"/>
        </w:rPr>
        <w:t xml:space="preserve">is nekretnine te je stečajni postupak vođen </w:t>
      </w:r>
      <w:r w:rsidR="00284DC5">
        <w:rPr>
          <w:rFonts w:ascii="Arial" w:hAnsi="Arial" w:cs="Arial"/>
        </w:rPr>
        <w:t xml:space="preserve">pod poslovnim </w:t>
      </w:r>
      <w:r>
        <w:rPr>
          <w:rFonts w:ascii="Arial" w:hAnsi="Arial" w:cs="Arial"/>
        </w:rPr>
        <w:t>brojem</w:t>
      </w:r>
      <w:r w:rsidR="00284DC5">
        <w:rPr>
          <w:rFonts w:ascii="Arial" w:hAnsi="Arial" w:cs="Arial"/>
        </w:rPr>
        <w:t>:</w:t>
      </w:r>
      <w:r>
        <w:rPr>
          <w:rFonts w:ascii="Arial" w:hAnsi="Arial" w:cs="Arial"/>
        </w:rPr>
        <w:t xml:space="preserve"> St-1546/2016 </w:t>
      </w:r>
      <w:r w:rsidR="00284DC5">
        <w:rPr>
          <w:rFonts w:ascii="Arial" w:hAnsi="Arial" w:cs="Arial"/>
        </w:rPr>
        <w:t>i</w:t>
      </w:r>
      <w:r>
        <w:rPr>
          <w:rFonts w:ascii="Arial" w:hAnsi="Arial" w:cs="Arial"/>
        </w:rPr>
        <w:t xml:space="preserve"> </w:t>
      </w:r>
      <w:r w:rsidR="00284DC5">
        <w:rPr>
          <w:rFonts w:ascii="Arial" w:hAnsi="Arial" w:cs="Arial"/>
        </w:rPr>
        <w:t>okončan je donošenjem rješenja</w:t>
      </w:r>
      <w:r>
        <w:rPr>
          <w:rFonts w:ascii="Arial" w:hAnsi="Arial" w:cs="Arial"/>
        </w:rPr>
        <w:t xml:space="preserve"> o otvaranju </w:t>
      </w:r>
      <w:r w:rsidR="00284DC5">
        <w:rPr>
          <w:rFonts w:ascii="Arial" w:hAnsi="Arial" w:cs="Arial"/>
        </w:rPr>
        <w:t>i</w:t>
      </w:r>
      <w:r>
        <w:rPr>
          <w:rFonts w:ascii="Arial" w:hAnsi="Arial" w:cs="Arial"/>
        </w:rPr>
        <w:t xml:space="preserve"> zaključenju stečajnog postupka nakon čega je taj subjekt brisan.</w:t>
      </w:r>
      <w:r w:rsidR="00284DC5">
        <w:rPr>
          <w:rFonts w:ascii="Arial" w:hAnsi="Arial" w:cs="Arial"/>
        </w:rPr>
        <w:t>"</w:t>
      </w:r>
    </w:p>
    <w:p w:rsidR="004230E5" w:rsidP="00E23796" w:rsidRDefault="004230E5">
      <w:pPr>
        <w:jc w:val="both"/>
        <w:rPr>
          <w:rFonts w:ascii="Arial" w:hAnsi="Arial" w:cs="Arial"/>
        </w:rPr>
      </w:pPr>
    </w:p>
    <w:p w:rsidR="004230E5" w:rsidP="00E23796" w:rsidRDefault="004230E5">
      <w:pPr>
        <w:jc w:val="both"/>
        <w:rPr>
          <w:rFonts w:ascii="Arial" w:hAnsi="Arial" w:cs="Arial"/>
        </w:rPr>
      </w:pPr>
      <w:r>
        <w:rPr>
          <w:rFonts w:ascii="Arial" w:hAnsi="Arial" w:cs="Arial"/>
        </w:rPr>
        <w:t>Što se</w:t>
      </w:r>
      <w:r w:rsidR="00A16DF4">
        <w:rPr>
          <w:rFonts w:ascii="Arial" w:hAnsi="Arial" w:cs="Arial"/>
        </w:rPr>
        <w:t xml:space="preserve"> tiče </w:t>
      </w:r>
      <w:r>
        <w:rPr>
          <w:rFonts w:ascii="Arial" w:hAnsi="Arial" w:cs="Arial"/>
        </w:rPr>
        <w:t xml:space="preserve">predmeta </w:t>
      </w:r>
      <w:r w:rsidR="00927E92">
        <w:rPr>
          <w:rFonts w:ascii="Arial" w:hAnsi="Arial" w:cs="Arial"/>
        </w:rPr>
        <w:t xml:space="preserve">poslovni broj: </w:t>
      </w:r>
      <w:r w:rsidR="003E4646">
        <w:rPr>
          <w:rFonts w:ascii="Arial" w:hAnsi="Arial" w:cs="Arial"/>
        </w:rPr>
        <w:t>Ovrv</w:t>
      </w:r>
      <w:r>
        <w:rPr>
          <w:rFonts w:ascii="Arial" w:hAnsi="Arial" w:cs="Arial"/>
        </w:rPr>
        <w:t xml:space="preserve">-183/2007 Općinskog suda </w:t>
      </w:r>
      <w:r w:rsidR="00A16DF4">
        <w:rPr>
          <w:rFonts w:ascii="Arial" w:hAnsi="Arial" w:cs="Arial"/>
        </w:rPr>
        <w:t xml:space="preserve">u </w:t>
      </w:r>
      <w:r>
        <w:rPr>
          <w:rFonts w:ascii="Arial" w:hAnsi="Arial" w:cs="Arial"/>
        </w:rPr>
        <w:t>Slavonsk</w:t>
      </w:r>
      <w:r w:rsidR="00A16DF4">
        <w:rPr>
          <w:rFonts w:ascii="Arial" w:hAnsi="Arial" w:cs="Arial"/>
        </w:rPr>
        <w:t>om</w:t>
      </w:r>
      <w:r>
        <w:rPr>
          <w:rFonts w:ascii="Arial" w:hAnsi="Arial" w:cs="Arial"/>
        </w:rPr>
        <w:t xml:space="preserve"> B</w:t>
      </w:r>
      <w:r w:rsidR="00A16DF4">
        <w:rPr>
          <w:rFonts w:ascii="Arial" w:hAnsi="Arial" w:cs="Arial"/>
        </w:rPr>
        <w:t>rodu</w:t>
      </w:r>
      <w:r w:rsidR="00B406EA">
        <w:rPr>
          <w:rFonts w:ascii="Arial" w:hAnsi="Arial" w:cs="Arial"/>
        </w:rPr>
        <w:t>,</w:t>
      </w:r>
      <w:r w:rsidR="00A16DF4">
        <w:rPr>
          <w:rFonts w:ascii="Arial" w:hAnsi="Arial" w:cs="Arial"/>
        </w:rPr>
        <w:t xml:space="preserve"> isti predmet nije upisan </w:t>
      </w:r>
      <w:r>
        <w:rPr>
          <w:rFonts w:ascii="Arial" w:hAnsi="Arial" w:cs="Arial"/>
        </w:rPr>
        <w:t xml:space="preserve">prema stanju fizičkog </w:t>
      </w:r>
      <w:r w:rsidR="00A16DF4">
        <w:rPr>
          <w:rFonts w:ascii="Arial" w:hAnsi="Arial" w:cs="Arial"/>
        </w:rPr>
        <w:t xml:space="preserve">upisnika, </w:t>
      </w:r>
      <w:r w:rsidR="00927E92">
        <w:rPr>
          <w:rFonts w:ascii="Arial" w:hAnsi="Arial" w:cs="Arial"/>
        </w:rPr>
        <w:t xml:space="preserve">upraviteljica stečajne mase je </w:t>
      </w:r>
      <w:r>
        <w:rPr>
          <w:rFonts w:ascii="Arial" w:hAnsi="Arial" w:cs="Arial"/>
        </w:rPr>
        <w:t>dobila slijedeću informaciju:</w:t>
      </w:r>
      <w:r w:rsidR="003E4646">
        <w:rPr>
          <w:rFonts w:ascii="Arial" w:hAnsi="Arial" w:cs="Arial"/>
        </w:rPr>
        <w:t xml:space="preserve"> </w:t>
      </w:r>
      <w:r w:rsidR="00A16DF4">
        <w:rPr>
          <w:rFonts w:ascii="Arial" w:hAnsi="Arial" w:cs="Arial"/>
        </w:rPr>
        <w:t xml:space="preserve">da </w:t>
      </w:r>
      <w:r w:rsidR="003E4646">
        <w:rPr>
          <w:rFonts w:ascii="Arial" w:hAnsi="Arial" w:cs="Arial"/>
        </w:rPr>
        <w:t>radi se o rješenju o ovr</w:t>
      </w:r>
      <w:r w:rsidR="00A16DF4">
        <w:rPr>
          <w:rFonts w:ascii="Arial" w:hAnsi="Arial" w:cs="Arial"/>
        </w:rPr>
        <w:t>s</w:t>
      </w:r>
      <w:r w:rsidR="003E4646">
        <w:rPr>
          <w:rFonts w:ascii="Arial" w:hAnsi="Arial" w:cs="Arial"/>
        </w:rPr>
        <w:t>i javnog bilježnika pa sud nema podatke o tom predmetu</w:t>
      </w:r>
      <w:r w:rsidR="00A16DF4">
        <w:rPr>
          <w:rFonts w:ascii="Arial" w:hAnsi="Arial" w:cs="Arial"/>
        </w:rPr>
        <w:t>, ali upraviteljica stečajne mase zaključuje da je vjerojatno da je temeljem tog rješenja o ovrsi pokrenut ovršni postupak, taj spis bi dobio novi broj na sudu i bio bi aktivan. U razgovoru s upisničarom OS u S</w:t>
      </w:r>
      <w:r w:rsidR="003B2355">
        <w:rPr>
          <w:rFonts w:ascii="Arial" w:hAnsi="Arial" w:cs="Arial"/>
        </w:rPr>
        <w:t xml:space="preserve">lavonskom Brodu </w:t>
      </w:r>
      <w:r w:rsidR="00A16DF4">
        <w:rPr>
          <w:rFonts w:ascii="Arial" w:hAnsi="Arial" w:cs="Arial"/>
        </w:rPr>
        <w:t xml:space="preserve">utvrđeno je postojanje jednog aktivnog predmeta </w:t>
      </w:r>
      <w:r w:rsidR="003B2355">
        <w:rPr>
          <w:rFonts w:ascii="Arial" w:hAnsi="Arial" w:cs="Arial"/>
        </w:rPr>
        <w:t xml:space="preserve">poslovni broj: </w:t>
      </w:r>
      <w:r w:rsidR="00A16DF4">
        <w:rPr>
          <w:rFonts w:ascii="Arial" w:hAnsi="Arial" w:cs="Arial"/>
        </w:rPr>
        <w:t>Ovr-832/2023 ovrhovoditelja GRADNJA ING protiv ovršenika Borisa Kekeza za trošak ovršnog postupka koji predmet nije ovrha na nekretnini.</w:t>
      </w:r>
    </w:p>
    <w:p w:rsidR="00A16DF4" w:rsidP="00E23796" w:rsidRDefault="00A16DF4">
      <w:pPr>
        <w:jc w:val="both"/>
        <w:rPr>
          <w:rFonts w:ascii="Arial" w:hAnsi="Arial" w:cs="Arial"/>
        </w:rPr>
      </w:pPr>
    </w:p>
    <w:p w:rsidR="00A16DF4" w:rsidP="00E23796" w:rsidRDefault="00A16DF4">
      <w:pPr>
        <w:jc w:val="both"/>
        <w:rPr>
          <w:rFonts w:ascii="Arial" w:hAnsi="Arial" w:cs="Arial"/>
        </w:rPr>
      </w:pPr>
      <w:r>
        <w:rPr>
          <w:rFonts w:ascii="Arial" w:hAnsi="Arial" w:cs="Arial"/>
        </w:rPr>
        <w:t>Upraviteljica stečajne mase zaključuje da bi cjelokupni trošak pokretanja ovršnog postupka i procijene vrijednosti nekretnine morala snositi stečajna masa pa ako bi bila nakon podnošenja rješenja o ovrsi i samo jedna radnja</w:t>
      </w:r>
      <w:r w:rsidR="00B406EA">
        <w:rPr>
          <w:rFonts w:ascii="Arial" w:hAnsi="Arial" w:cs="Arial"/>
        </w:rPr>
        <w:t>,</w:t>
      </w:r>
      <w:r>
        <w:rPr>
          <w:rFonts w:ascii="Arial" w:hAnsi="Arial" w:cs="Arial"/>
        </w:rPr>
        <w:t xml:space="preserve"> a to je pristup na ročište radi utvrđenja vrijednosti nekretnine, to su minimalno troškovi oko 4.000,00 eur</w:t>
      </w:r>
      <w:r w:rsidR="005C43F6">
        <w:rPr>
          <w:rFonts w:ascii="Arial" w:hAnsi="Arial" w:cs="Arial"/>
        </w:rPr>
        <w:t>,</w:t>
      </w:r>
      <w:r>
        <w:rPr>
          <w:rFonts w:ascii="Arial" w:hAnsi="Arial" w:cs="Arial"/>
        </w:rPr>
        <w:t xml:space="preserve"> uz potpunu neizvjesno</w:t>
      </w:r>
      <w:r w:rsidR="00B406EA">
        <w:rPr>
          <w:rFonts w:ascii="Arial" w:hAnsi="Arial" w:cs="Arial"/>
        </w:rPr>
        <w:t>s</w:t>
      </w:r>
      <w:r>
        <w:rPr>
          <w:rFonts w:ascii="Arial" w:hAnsi="Arial" w:cs="Arial"/>
        </w:rPr>
        <w:t>t naplate tražbine stečajne mase.</w:t>
      </w:r>
    </w:p>
    <w:p w:rsidR="00A16DF4" w:rsidP="00E23796" w:rsidRDefault="00A16DF4">
      <w:pPr>
        <w:jc w:val="both"/>
        <w:rPr>
          <w:rFonts w:ascii="Arial" w:hAnsi="Arial" w:cs="Arial"/>
        </w:rPr>
      </w:pPr>
    </w:p>
    <w:p w:rsidR="00A16DF4" w:rsidP="00E23796" w:rsidRDefault="00A16DF4">
      <w:pPr>
        <w:jc w:val="both"/>
        <w:rPr>
          <w:rFonts w:ascii="Arial" w:hAnsi="Arial" w:cs="Arial"/>
        </w:rPr>
      </w:pPr>
      <w:r>
        <w:rPr>
          <w:rFonts w:ascii="Arial" w:hAnsi="Arial" w:cs="Arial"/>
        </w:rPr>
        <w:t>Prisutna zamjenica ŽDO predlaže da se stečajni vjerovnici pozovu na uplatu predujma</w:t>
      </w:r>
      <w:r w:rsidR="0049629A">
        <w:rPr>
          <w:rFonts w:ascii="Arial" w:hAnsi="Arial" w:cs="Arial"/>
        </w:rPr>
        <w:t>.</w:t>
      </w:r>
    </w:p>
    <w:p w:rsidR="0049629A" w:rsidP="00E23796" w:rsidRDefault="0049629A">
      <w:pPr>
        <w:jc w:val="both"/>
        <w:rPr>
          <w:rFonts w:ascii="Arial" w:hAnsi="Arial" w:cs="Arial"/>
        </w:rPr>
      </w:pPr>
    </w:p>
    <w:p w:rsidR="0049629A" w:rsidP="00E23796" w:rsidRDefault="0049629A">
      <w:pPr>
        <w:jc w:val="both"/>
        <w:rPr>
          <w:rFonts w:ascii="Arial" w:hAnsi="Arial" w:cs="Arial"/>
        </w:rPr>
      </w:pPr>
      <w:r>
        <w:rPr>
          <w:rFonts w:ascii="Arial" w:hAnsi="Arial" w:cs="Arial"/>
        </w:rPr>
        <w:t xml:space="preserve">Sutkinja obaviještava da se na kontu predmeta nalazi iznos od 1.500,00 eur od kojeg iznosa treba isplatiti nagradu upraviteljici stečajne mase </w:t>
      </w:r>
      <w:r w:rsidR="00B406EA">
        <w:rPr>
          <w:rFonts w:ascii="Arial" w:hAnsi="Arial" w:cs="Arial"/>
        </w:rPr>
        <w:t>i</w:t>
      </w:r>
      <w:r>
        <w:rPr>
          <w:rFonts w:ascii="Arial" w:hAnsi="Arial" w:cs="Arial"/>
        </w:rPr>
        <w:t xml:space="preserve"> troškov</w:t>
      </w:r>
      <w:r w:rsidR="005C43F6">
        <w:rPr>
          <w:rFonts w:ascii="Arial" w:hAnsi="Arial" w:cs="Arial"/>
        </w:rPr>
        <w:t>e</w:t>
      </w:r>
      <w:r>
        <w:rPr>
          <w:rFonts w:ascii="Arial" w:hAnsi="Arial" w:cs="Arial"/>
        </w:rPr>
        <w:t>, a ta nagrada može biti minimalna nagrada u visini nagrade stečajnog upravitelja uz uvećanje za  troškove pristupa na današnje ročišt</w:t>
      </w:r>
      <w:r w:rsidR="005C43F6">
        <w:rPr>
          <w:rFonts w:ascii="Arial" w:hAnsi="Arial" w:cs="Arial"/>
        </w:rPr>
        <w:t>e,</w:t>
      </w:r>
      <w:r>
        <w:rPr>
          <w:rFonts w:ascii="Arial" w:hAnsi="Arial" w:cs="Arial"/>
        </w:rPr>
        <w:t xml:space="preserve"> koje iznose 400,00 eur</w:t>
      </w:r>
      <w:r w:rsidR="0019209C">
        <w:rPr>
          <w:rFonts w:ascii="Arial" w:hAnsi="Arial" w:cs="Arial"/>
        </w:rPr>
        <w:t xml:space="preserve"> neto, odnosno 611,00 eur ukupni trošak.</w:t>
      </w:r>
    </w:p>
    <w:p w:rsidR="0019209C" w:rsidP="00E23796" w:rsidRDefault="0019209C">
      <w:pPr>
        <w:jc w:val="both"/>
        <w:rPr>
          <w:rFonts w:ascii="Arial" w:hAnsi="Arial" w:cs="Arial"/>
        </w:rPr>
      </w:pPr>
    </w:p>
    <w:p w:rsidR="0019209C" w:rsidP="00E23796" w:rsidRDefault="00873E20">
      <w:pPr>
        <w:jc w:val="both"/>
        <w:rPr>
          <w:rFonts w:ascii="Arial" w:hAnsi="Arial" w:cs="Arial"/>
        </w:rPr>
      </w:pPr>
      <w:r>
        <w:rPr>
          <w:rFonts w:ascii="Arial" w:hAnsi="Arial" w:cs="Arial"/>
        </w:rPr>
        <w:t>N</w:t>
      </w:r>
      <w:r w:rsidR="0019209C">
        <w:rPr>
          <w:rFonts w:ascii="Arial" w:hAnsi="Arial" w:cs="Arial"/>
        </w:rPr>
        <w:t>akon toga upraviteljica stečajne mase ističe da obzir</w:t>
      </w:r>
      <w:r>
        <w:rPr>
          <w:rFonts w:ascii="Arial" w:hAnsi="Arial" w:cs="Arial"/>
        </w:rPr>
        <w:t>om</w:t>
      </w:r>
      <w:r w:rsidR="0019209C">
        <w:rPr>
          <w:rFonts w:ascii="Arial" w:hAnsi="Arial" w:cs="Arial"/>
        </w:rPr>
        <w:t xml:space="preserve"> na ove troškove, vjerovnici bi trebali biti pozvani na uplatu iznosa od 4.000,00 eur za trošak vođenja postupka na nekretnini.</w:t>
      </w:r>
    </w:p>
    <w:p w:rsidR="0074799D" w:rsidP="00E23796" w:rsidRDefault="0074799D">
      <w:pPr>
        <w:jc w:val="both"/>
        <w:rPr>
          <w:rFonts w:ascii="Arial" w:hAnsi="Arial" w:cs="Arial"/>
        </w:rPr>
      </w:pPr>
    </w:p>
    <w:p w:rsidR="00D42D87" w:rsidP="00873E20" w:rsidRDefault="00873E20">
      <w:pPr>
        <w:jc w:val="both"/>
        <w:rPr>
          <w:rFonts w:ascii="Arial" w:hAnsi="Arial" w:cs="Arial"/>
        </w:rPr>
      </w:pPr>
      <w:r>
        <w:rPr>
          <w:rFonts w:ascii="Arial" w:hAnsi="Arial" w:cs="Arial"/>
        </w:rPr>
        <w:lastRenderedPageBreak/>
        <w:t xml:space="preserve">Upraviteljica stečajne mase ukazuje </w:t>
      </w:r>
      <w:r w:rsidR="00B406EA">
        <w:rPr>
          <w:rFonts w:ascii="Arial" w:hAnsi="Arial" w:cs="Arial"/>
        </w:rPr>
        <w:t xml:space="preserve">da </w:t>
      </w:r>
      <w:r>
        <w:rPr>
          <w:rFonts w:ascii="Arial" w:hAnsi="Arial" w:cs="Arial"/>
        </w:rPr>
        <w:t>ako se predujam ne uplati, ima uvjeta da se postupak nad stečajnom masom obustavi zbog nemogućnosti namirenja troškova stečajnog postupka, suglasna je s prijedlogom da se stečajni vjerovnici pozovu na uplatu predujma od 4.000,00 eur za troškove vođenja ovršnog postupka.</w:t>
      </w:r>
    </w:p>
    <w:p w:rsidR="00B406EA" w:rsidP="00873E20" w:rsidRDefault="00B406EA">
      <w:pPr>
        <w:jc w:val="both"/>
        <w:rPr>
          <w:rFonts w:ascii="Arial" w:hAnsi="Arial" w:cs="Arial"/>
        </w:rPr>
      </w:pPr>
    </w:p>
    <w:p w:rsidR="00873E20" w:rsidP="00873E20" w:rsidRDefault="00B406EA">
      <w:pPr>
        <w:jc w:val="both"/>
        <w:rPr>
          <w:rFonts w:ascii="Arial" w:hAnsi="Arial" w:cs="Arial"/>
        </w:rPr>
      </w:pPr>
      <w:r>
        <w:rPr>
          <w:rFonts w:ascii="Arial" w:hAnsi="Arial" w:cs="Arial"/>
        </w:rPr>
        <w:t>Konstatira se da je pod ovom točkom dnevnog reda donesena odluka da se pozovu vjerovnici na uplatu predujma za vođenje troškov</w:t>
      </w:r>
      <w:r w:rsidR="007B1425">
        <w:rPr>
          <w:rFonts w:ascii="Arial" w:hAnsi="Arial" w:cs="Arial"/>
        </w:rPr>
        <w:t>a</w:t>
      </w:r>
      <w:r>
        <w:rPr>
          <w:rFonts w:ascii="Arial" w:hAnsi="Arial" w:cs="Arial"/>
        </w:rPr>
        <w:t xml:space="preserve"> ovršnog postupka u iznosu od 4.000,00 eur, na rok uplate od 15 dana.</w:t>
      </w:r>
    </w:p>
    <w:p w:rsidR="00E23796" w:rsidP="00207310" w:rsidRDefault="00E23796">
      <w:pPr>
        <w:overflowPunct/>
        <w:rPr>
          <w:rFonts w:ascii="Arial" w:hAnsi="Arial" w:cs="Arial"/>
        </w:rPr>
      </w:pPr>
    </w:p>
    <w:p w:rsidR="000B1ABB" w:rsidP="00FD7539" w:rsidRDefault="000B1ABB">
      <w:pPr>
        <w:jc w:val="center"/>
        <w:rPr>
          <w:rFonts w:ascii="Arial" w:hAnsi="Arial" w:cs="Arial"/>
          <w:szCs w:val="24"/>
        </w:rPr>
      </w:pPr>
    </w:p>
    <w:p w:rsidRPr="00CB0B18" w:rsidR="00C90588" w:rsidP="00C90588" w:rsidRDefault="00C90588">
      <w:pPr>
        <w:overflowPunct/>
        <w:autoSpaceDE/>
        <w:adjustRightInd/>
        <w:jc w:val="both"/>
        <w:rPr>
          <w:rFonts w:ascii="Arial" w:hAnsi="Arial" w:cs="Arial"/>
          <w:szCs w:val="24"/>
          <w:lang w:eastAsia="en-US"/>
        </w:rPr>
      </w:pPr>
      <w:r w:rsidRPr="00CB0B18">
        <w:rPr>
          <w:rFonts w:ascii="Arial" w:hAnsi="Arial" w:cs="Arial"/>
          <w:szCs w:val="24"/>
          <w:lang w:eastAsia="en-US"/>
        </w:rPr>
        <w:t>Sud donosi</w:t>
      </w:r>
    </w:p>
    <w:p w:rsidR="00C90588" w:rsidP="00C90588" w:rsidRDefault="00C90588">
      <w:pPr>
        <w:jc w:val="center"/>
        <w:rPr>
          <w:rFonts w:ascii="Arial" w:hAnsi="Arial" w:cs="Arial"/>
          <w:szCs w:val="24"/>
        </w:rPr>
      </w:pPr>
      <w:r w:rsidRPr="00CB0B18">
        <w:rPr>
          <w:rFonts w:ascii="Arial" w:hAnsi="Arial" w:cs="Arial"/>
          <w:szCs w:val="24"/>
        </w:rPr>
        <w:t>R J E Š E N J E</w:t>
      </w:r>
    </w:p>
    <w:p w:rsidRPr="00CB0B18" w:rsidR="00C90588" w:rsidP="00C90588" w:rsidRDefault="00C90588">
      <w:pPr>
        <w:jc w:val="center"/>
        <w:rPr>
          <w:rFonts w:ascii="Arial" w:hAnsi="Arial" w:cs="Arial"/>
          <w:szCs w:val="24"/>
        </w:rPr>
      </w:pPr>
    </w:p>
    <w:p w:rsidR="00C90588" w:rsidP="00C90588" w:rsidRDefault="00C90588">
      <w:pPr>
        <w:jc w:val="both"/>
        <w:rPr>
          <w:rFonts w:ascii="Arial" w:hAnsi="Arial" w:cs="Arial"/>
          <w:szCs w:val="24"/>
        </w:rPr>
      </w:pPr>
      <w:r>
        <w:rPr>
          <w:rFonts w:ascii="Arial" w:hAnsi="Arial" w:cs="Arial"/>
          <w:szCs w:val="24"/>
        </w:rPr>
        <w:t>Objaviti zapisnik na e-Oglasnoj ploči suda jer sadržava odluk</w:t>
      </w:r>
      <w:r w:rsidR="00912F9D">
        <w:rPr>
          <w:rFonts w:ascii="Arial" w:hAnsi="Arial" w:cs="Arial"/>
          <w:szCs w:val="24"/>
        </w:rPr>
        <w:t>e</w:t>
      </w:r>
      <w:r>
        <w:rPr>
          <w:rFonts w:ascii="Arial" w:hAnsi="Arial" w:cs="Arial"/>
          <w:szCs w:val="24"/>
        </w:rPr>
        <w:t xml:space="preserve"> Skupštine.</w:t>
      </w:r>
    </w:p>
    <w:p w:rsidR="00C90588" w:rsidP="00C90588" w:rsidRDefault="00C90588">
      <w:pPr>
        <w:overflowPunct/>
        <w:autoSpaceDE/>
        <w:adjustRightInd/>
        <w:jc w:val="both"/>
        <w:rPr>
          <w:rFonts w:ascii="Arial" w:hAnsi="Arial" w:cs="Arial"/>
          <w:szCs w:val="24"/>
          <w:lang w:eastAsia="en-US"/>
        </w:rPr>
      </w:pPr>
      <w:r w:rsidRPr="00CB0B18">
        <w:rPr>
          <w:rFonts w:ascii="Arial" w:hAnsi="Arial" w:cs="Arial"/>
          <w:szCs w:val="24"/>
          <w:lang w:eastAsia="en-US"/>
        </w:rPr>
        <w:t xml:space="preserve"> </w:t>
      </w:r>
    </w:p>
    <w:p w:rsidRPr="00CB0B18" w:rsidR="000B1ABB" w:rsidP="00FD7539" w:rsidRDefault="000B1ABB">
      <w:pPr>
        <w:jc w:val="center"/>
        <w:rPr>
          <w:rFonts w:ascii="Arial" w:hAnsi="Arial" w:cs="Arial"/>
          <w:szCs w:val="24"/>
        </w:rPr>
      </w:pPr>
    </w:p>
    <w:p w:rsidRPr="00CB0B18" w:rsidR="00FD7539" w:rsidP="00FD7539" w:rsidRDefault="00FD7539">
      <w:pPr>
        <w:overflowPunct/>
        <w:autoSpaceDE/>
        <w:adjustRightInd/>
        <w:jc w:val="both"/>
        <w:rPr>
          <w:rFonts w:ascii="Arial" w:hAnsi="Arial" w:cs="Arial"/>
          <w:szCs w:val="24"/>
          <w:lang w:eastAsia="en-US"/>
        </w:rPr>
      </w:pPr>
      <w:r w:rsidRPr="00CB0B18">
        <w:rPr>
          <w:rFonts w:ascii="Arial" w:hAnsi="Arial" w:cs="Arial"/>
          <w:szCs w:val="24"/>
          <w:lang w:eastAsia="en-US"/>
        </w:rPr>
        <w:t xml:space="preserve"> </w:t>
      </w:r>
    </w:p>
    <w:p w:rsidRPr="00CB0B18" w:rsidR="00FD7539" w:rsidP="00FD7539" w:rsidRDefault="00FD7539">
      <w:pPr>
        <w:overflowPunct/>
        <w:autoSpaceDE/>
        <w:adjustRightInd/>
        <w:jc w:val="center"/>
        <w:rPr>
          <w:rFonts w:ascii="Arial" w:hAnsi="Arial" w:cs="Arial"/>
          <w:szCs w:val="24"/>
          <w:lang w:eastAsia="en-US"/>
        </w:rPr>
      </w:pPr>
      <w:r w:rsidRPr="00CB0B18">
        <w:rPr>
          <w:rFonts w:ascii="Arial" w:hAnsi="Arial" w:cs="Arial"/>
          <w:szCs w:val="24"/>
          <w:lang w:eastAsia="en-US"/>
        </w:rPr>
        <w:t xml:space="preserve">Dovršeno u </w:t>
      </w:r>
      <w:r w:rsidR="00A37618">
        <w:rPr>
          <w:rFonts w:ascii="Arial" w:hAnsi="Arial" w:cs="Arial"/>
          <w:szCs w:val="24"/>
          <w:lang w:eastAsia="en-US"/>
        </w:rPr>
        <w:t>13</w:t>
      </w:r>
      <w:r>
        <w:rPr>
          <w:rFonts w:ascii="Arial" w:hAnsi="Arial" w:cs="Arial"/>
          <w:szCs w:val="24"/>
          <w:lang w:eastAsia="en-US"/>
        </w:rPr>
        <w:t>:</w:t>
      </w:r>
      <w:r w:rsidR="00A37618">
        <w:rPr>
          <w:rFonts w:ascii="Arial" w:hAnsi="Arial" w:cs="Arial"/>
          <w:szCs w:val="24"/>
          <w:lang w:eastAsia="en-US"/>
        </w:rPr>
        <w:t>1</w:t>
      </w:r>
      <w:r w:rsidR="003517F1">
        <w:rPr>
          <w:rFonts w:ascii="Arial" w:hAnsi="Arial" w:cs="Arial"/>
          <w:szCs w:val="24"/>
          <w:lang w:eastAsia="en-US"/>
        </w:rPr>
        <w:t>5</w:t>
      </w:r>
      <w:r w:rsidRPr="00CB0B18">
        <w:rPr>
          <w:rFonts w:ascii="Arial" w:hAnsi="Arial" w:cs="Arial"/>
          <w:szCs w:val="24"/>
          <w:lang w:eastAsia="en-US"/>
        </w:rPr>
        <w:t xml:space="preserve"> sati. </w:t>
      </w:r>
    </w:p>
    <w:p w:rsidRPr="00CB0B18" w:rsidR="00FD7539" w:rsidP="00FD7539" w:rsidRDefault="00FD7539">
      <w:pPr>
        <w:overflowPunct/>
        <w:autoSpaceDE/>
        <w:adjustRightInd/>
        <w:jc w:val="center"/>
        <w:rPr>
          <w:rFonts w:ascii="Arial" w:hAnsi="Arial" w:cs="Arial"/>
          <w:szCs w:val="24"/>
          <w:lang w:eastAsia="en-US"/>
        </w:rPr>
      </w:pPr>
    </w:p>
    <w:p w:rsidRPr="00CB0B18" w:rsidR="00FD7539" w:rsidP="00FD7539" w:rsidRDefault="00FD7539">
      <w:pPr>
        <w:overflowPunct/>
        <w:autoSpaceDE/>
        <w:adjustRightInd/>
        <w:jc w:val="center"/>
        <w:rPr>
          <w:rFonts w:ascii="Arial" w:hAnsi="Arial" w:cs="Arial"/>
          <w:szCs w:val="24"/>
          <w:lang w:eastAsia="en-US"/>
        </w:rPr>
      </w:pPr>
      <w:r w:rsidRPr="00CB0B18">
        <w:rPr>
          <w:rFonts w:ascii="Arial" w:hAnsi="Arial" w:cs="Arial"/>
          <w:szCs w:val="24"/>
          <w:lang w:eastAsia="en-US"/>
        </w:rPr>
        <w:t xml:space="preserve">Sudac: </w:t>
      </w:r>
    </w:p>
    <w:p w:rsidRPr="00CB0B18" w:rsidR="00FD7539" w:rsidP="00FD7539" w:rsidRDefault="00FD7539">
      <w:pPr>
        <w:overflowPunct/>
        <w:autoSpaceDE/>
        <w:adjustRightInd/>
        <w:jc w:val="center"/>
        <w:rPr>
          <w:rFonts w:ascii="Arial" w:hAnsi="Arial" w:cs="Arial"/>
          <w:szCs w:val="24"/>
          <w:lang w:eastAsia="en-US"/>
        </w:rPr>
      </w:pPr>
    </w:p>
    <w:p w:rsidR="00FD7539" w:rsidP="00FD7539" w:rsidRDefault="00FD7539">
      <w:pPr>
        <w:overflowPunct/>
        <w:autoSpaceDE/>
        <w:adjustRightInd/>
        <w:jc w:val="center"/>
        <w:rPr>
          <w:rFonts w:ascii="Arial" w:hAnsi="Arial" w:cs="Arial"/>
          <w:szCs w:val="24"/>
          <w:lang w:eastAsia="en-US"/>
        </w:rPr>
      </w:pPr>
      <w:r w:rsidRPr="00CB0B18">
        <w:rPr>
          <w:rFonts w:ascii="Arial" w:hAnsi="Arial" w:cs="Arial"/>
          <w:szCs w:val="24"/>
          <w:lang w:eastAsia="en-US"/>
        </w:rPr>
        <w:t xml:space="preserve">Zapisničar: </w:t>
      </w:r>
    </w:p>
    <w:p w:rsidRPr="00CB0B18" w:rsidR="0023122C" w:rsidP="00FD7539" w:rsidRDefault="0023122C">
      <w:pPr>
        <w:overflowPunct/>
        <w:autoSpaceDE/>
        <w:adjustRightInd/>
        <w:jc w:val="center"/>
        <w:rPr>
          <w:rFonts w:ascii="Arial" w:hAnsi="Arial" w:cs="Arial"/>
          <w:szCs w:val="24"/>
          <w:lang w:eastAsia="en-US"/>
        </w:rPr>
      </w:pPr>
    </w:p>
    <w:p w:rsidR="00FD7539" w:rsidP="00FD7539" w:rsidRDefault="0023122C">
      <w:pPr>
        <w:jc w:val="right"/>
        <w:rPr>
          <w:rFonts w:ascii="Arial" w:hAnsi="Arial" w:cs="Arial"/>
          <w:szCs w:val="24"/>
        </w:rPr>
      </w:pPr>
      <w:r>
        <w:rPr>
          <w:rFonts w:ascii="Arial" w:hAnsi="Arial" w:cs="Arial"/>
          <w:szCs w:val="24"/>
        </w:rPr>
        <w:t>U</w:t>
      </w:r>
      <w:r w:rsidR="00FD7539">
        <w:rPr>
          <w:rFonts w:ascii="Arial" w:hAnsi="Arial" w:cs="Arial"/>
          <w:szCs w:val="24"/>
        </w:rPr>
        <w:t>praviteljica</w:t>
      </w:r>
      <w:r>
        <w:rPr>
          <w:rFonts w:ascii="Arial" w:hAnsi="Arial" w:cs="Arial"/>
          <w:szCs w:val="24"/>
        </w:rPr>
        <w:t xml:space="preserve"> stečajne mase</w:t>
      </w:r>
      <w:r w:rsidRPr="00CB0B18" w:rsidR="00FD7539">
        <w:rPr>
          <w:rFonts w:ascii="Arial" w:hAnsi="Arial" w:cs="Arial"/>
          <w:szCs w:val="24"/>
        </w:rPr>
        <w:t>:</w:t>
      </w:r>
    </w:p>
    <w:p w:rsidR="003D25A2" w:rsidP="00FD7539" w:rsidRDefault="003D25A2">
      <w:pPr>
        <w:jc w:val="right"/>
        <w:rPr>
          <w:rFonts w:ascii="Arial" w:hAnsi="Arial" w:cs="Arial"/>
          <w:szCs w:val="24"/>
        </w:rPr>
      </w:pPr>
    </w:p>
    <w:p w:rsidR="00D42D87" w:rsidP="00FD7539" w:rsidRDefault="00D42D87">
      <w:pPr>
        <w:jc w:val="right"/>
        <w:rPr>
          <w:rFonts w:ascii="Arial" w:hAnsi="Arial" w:cs="Arial"/>
          <w:szCs w:val="24"/>
        </w:rPr>
      </w:pPr>
    </w:p>
    <w:p w:rsidR="00D42D87" w:rsidP="00FD7539" w:rsidRDefault="00D42D87">
      <w:pPr>
        <w:jc w:val="right"/>
        <w:rPr>
          <w:rFonts w:ascii="Arial" w:hAnsi="Arial" w:cs="Arial"/>
          <w:szCs w:val="24"/>
        </w:rPr>
      </w:pPr>
    </w:p>
    <w:p w:rsidRPr="00CB0B18" w:rsidR="00D42D87" w:rsidP="00FD7539" w:rsidRDefault="00D42D87">
      <w:pPr>
        <w:jc w:val="right"/>
        <w:rPr>
          <w:rFonts w:ascii="Arial" w:hAnsi="Arial" w:cs="Arial"/>
          <w:szCs w:val="24"/>
        </w:rPr>
      </w:pPr>
      <w:r>
        <w:rPr>
          <w:rFonts w:ascii="Arial" w:hAnsi="Arial" w:cs="Arial"/>
          <w:szCs w:val="24"/>
        </w:rPr>
        <w:t>Vjerovnik:</w:t>
      </w:r>
    </w:p>
    <w:p w:rsidRPr="00C94AEB" w:rsidR="00FD7539" w:rsidP="00FD7539" w:rsidRDefault="00FD7539">
      <w:pPr>
        <w:jc w:val="both"/>
        <w:rPr>
          <w:rFonts w:ascii="Arial" w:hAnsi="Arial" w:cs="Arial"/>
          <w:szCs w:val="24"/>
        </w:rPr>
      </w:pPr>
    </w:p>
    <w:p w:rsidRPr="00C94AEB" w:rsidR="00FD7539" w:rsidP="00FD7539" w:rsidRDefault="00FD7539">
      <w:pPr>
        <w:jc w:val="both"/>
        <w:rPr>
          <w:rFonts w:ascii="Arial" w:hAnsi="Arial" w:cs="Arial"/>
          <w:szCs w:val="24"/>
        </w:rPr>
      </w:pP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t xml:space="preserve">  </w:t>
      </w:r>
      <w:r w:rsidRPr="00C94AEB">
        <w:rPr>
          <w:rFonts w:ascii="Arial" w:hAnsi="Arial" w:cs="Arial"/>
          <w:szCs w:val="24"/>
        </w:rPr>
        <w:tab/>
      </w:r>
    </w:p>
    <w:p w:rsidRPr="00674DB2" w:rsidR="00D752DA" w:rsidP="00732E16" w:rsidRDefault="00D752DA">
      <w:pPr>
        <w:overflowPunct/>
        <w:autoSpaceDE/>
        <w:autoSpaceDN/>
        <w:adjustRightInd/>
        <w:jc w:val="center"/>
        <w:rPr>
          <w:rFonts w:ascii="Arial" w:hAnsi="Arial" w:cs="Arial"/>
          <w:szCs w:val="24"/>
          <w:lang w:eastAsia="en-US"/>
        </w:rPr>
      </w:pPr>
    </w:p>
    <w:sectPr w:rsidRPr="00674DB2" w:rsidR="00D752DA"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45348" w:rsidP="00D313E4" w:rsidRDefault="00345348">
      <w:r>
        <w:separator/>
      </w:r>
    </w:p>
  </w:endnote>
  <w:endnote w:type="continuationSeparator" w:id="0">
    <w:p w:rsidR="00345348" w:rsidP="00D313E4" w:rsidRDefault="00345348">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45348" w:rsidP="00D313E4" w:rsidRDefault="00345348">
      <w:r>
        <w:separator/>
      </w:r>
    </w:p>
  </w:footnote>
  <w:footnote w:type="continuationSeparator" w:id="0">
    <w:p w:rsidR="00345348" w:rsidP="00D313E4" w:rsidRDefault="00345348">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345348" w:rsidP="00B67F16" w:rsidRDefault="00345348">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42004D" w:rsidR="0042004D">
          <w:rPr>
            <w:rFonts w:ascii="Arial" w:hAnsi="Arial" w:cs="Arial"/>
            <w:noProof/>
            <w:lang w:val="hr-HR"/>
          </w:rPr>
          <w:t>4</w:t>
        </w:r>
        <w:r w:rsidRPr="00B67F16">
          <w:rPr>
            <w:rFonts w:ascii="Arial" w:hAnsi="Arial" w:cs="Arial"/>
          </w:rPr>
          <w:fldChar w:fldCharType="end"/>
        </w:r>
      </w:p>
    </w:sdtContent>
  </w:sdt>
  <w:p w:rsidRPr="00290541" w:rsidR="00345348" w:rsidP="00B57511" w:rsidRDefault="00345348">
    <w:pPr>
      <w:ind w:left="4956"/>
      <w:rPr>
        <w:rFonts w:ascii="Arial" w:hAnsi="Arial" w:cs="Arial"/>
        <w:szCs w:val="24"/>
        <w:lang w:val="hr-HR"/>
      </w:rPr>
    </w:pPr>
    <w:r>
      <w:rPr>
        <w:rFonts w:ascii="Arial" w:hAnsi="Arial" w:cs="Arial"/>
        <w:szCs w:val="24"/>
        <w:lang w:val="hr-HR"/>
      </w:rPr>
      <w:t xml:space="preserve">         </w:t>
    </w:r>
    <w:r w:rsidR="00EA0BDF">
      <w:rPr>
        <w:rFonts w:ascii="Arial" w:hAnsi="Arial" w:cs="Arial"/>
        <w:szCs w:val="24"/>
        <w:lang w:val="hr-HR"/>
      </w:rPr>
      <w:t xml:space="preserve">     </w:t>
    </w:r>
    <w:r>
      <w:rPr>
        <w:rFonts w:ascii="Arial" w:hAnsi="Arial" w:cs="Arial"/>
        <w:szCs w:val="24"/>
        <w:lang w:val="hr-HR"/>
      </w:rPr>
      <w:t>Poslovni b</w:t>
    </w:r>
    <w:r w:rsidRPr="00290541">
      <w:rPr>
        <w:rFonts w:ascii="Arial" w:hAnsi="Arial" w:cs="Arial"/>
        <w:szCs w:val="24"/>
        <w:lang w:val="hr-HR"/>
      </w:rPr>
      <w:t>roj: St-</w:t>
    </w:r>
    <w:r w:rsidR="0023122C">
      <w:rPr>
        <w:rFonts w:ascii="Arial" w:hAnsi="Arial" w:cs="Arial"/>
        <w:szCs w:val="24"/>
        <w:lang w:val="hr-HR"/>
      </w:rPr>
      <w:t>852/2018</w:t>
    </w:r>
    <w:r>
      <w:rPr>
        <w:rFonts w:ascii="Arial" w:hAnsi="Arial" w:cs="Arial"/>
        <w:szCs w:val="24"/>
        <w:lang w:val="hr-HR"/>
      </w:rPr>
      <w:t>-</w:t>
    </w:r>
    <w:r w:rsidR="0023122C">
      <w:rPr>
        <w:rFonts w:ascii="Arial" w:hAnsi="Arial" w:cs="Arial"/>
        <w:szCs w:val="24"/>
        <w:lang w:val="hr-HR"/>
      </w:rPr>
      <w:t>85</w:t>
    </w:r>
  </w:p>
  <w:p w:rsidR="00345348" w:rsidP="00B67F16" w:rsidRDefault="00345348">
    <w:pPr>
      <w:pStyle w:val="Zaglavlje"/>
      <w:tabs>
        <w:tab w:val="clear" w:pos="4536"/>
        <w:tab w:val="clear" w:pos="9072"/>
        <w:tab w:val="left" w:pos="5773"/>
      </w:tabs>
    </w:pPr>
  </w:p>
</w:hdr>
</file>

<file path=word/header2.xml><?xml version="1.0" encoding="utf-8"?>
<w:hdr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45348" w:rsidRDefault="00345348">
    <w:pPr>
      <w:pStyle w:val="Zaglavlje"/>
      <w:jc w:val="center"/>
    </w:pPr>
  </w:p>
  <w:p w:rsidR="00345348" w:rsidRDefault="00345348">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D724792"/>
    <w:multiLevelType w:val="hybridMultilevel"/>
    <w:tmpl w:val="5E02D1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46B25DD0"/>
    <w:multiLevelType w:val="hybridMultilevel"/>
    <w:tmpl w:val="174E85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4"/>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1269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521F"/>
    <w:rsid w:val="000107DC"/>
    <w:rsid w:val="00014CE4"/>
    <w:rsid w:val="00014D3D"/>
    <w:rsid w:val="00020829"/>
    <w:rsid w:val="00026989"/>
    <w:rsid w:val="00027E18"/>
    <w:rsid w:val="0003086B"/>
    <w:rsid w:val="000318B5"/>
    <w:rsid w:val="00034F5F"/>
    <w:rsid w:val="00035053"/>
    <w:rsid w:val="0003519F"/>
    <w:rsid w:val="00035FA6"/>
    <w:rsid w:val="0003716F"/>
    <w:rsid w:val="0003794C"/>
    <w:rsid w:val="000429DA"/>
    <w:rsid w:val="00042DF9"/>
    <w:rsid w:val="00052223"/>
    <w:rsid w:val="000535AB"/>
    <w:rsid w:val="000558C5"/>
    <w:rsid w:val="0005638A"/>
    <w:rsid w:val="00061BA2"/>
    <w:rsid w:val="000623F8"/>
    <w:rsid w:val="00064E09"/>
    <w:rsid w:val="000650AA"/>
    <w:rsid w:val="00065874"/>
    <w:rsid w:val="000670C1"/>
    <w:rsid w:val="0007571F"/>
    <w:rsid w:val="00076C1A"/>
    <w:rsid w:val="00077A70"/>
    <w:rsid w:val="00081666"/>
    <w:rsid w:val="00084E4A"/>
    <w:rsid w:val="0008503C"/>
    <w:rsid w:val="000868EC"/>
    <w:rsid w:val="000868F5"/>
    <w:rsid w:val="00086989"/>
    <w:rsid w:val="0009090C"/>
    <w:rsid w:val="000910B3"/>
    <w:rsid w:val="0009343E"/>
    <w:rsid w:val="00093DD4"/>
    <w:rsid w:val="00094220"/>
    <w:rsid w:val="000A13D8"/>
    <w:rsid w:val="000A586A"/>
    <w:rsid w:val="000A5ED1"/>
    <w:rsid w:val="000B03F4"/>
    <w:rsid w:val="000B0FD7"/>
    <w:rsid w:val="000B1ABB"/>
    <w:rsid w:val="000B40F9"/>
    <w:rsid w:val="000B4C4C"/>
    <w:rsid w:val="000B4C5E"/>
    <w:rsid w:val="000C0292"/>
    <w:rsid w:val="000C1C53"/>
    <w:rsid w:val="000C4358"/>
    <w:rsid w:val="000D030C"/>
    <w:rsid w:val="000D3781"/>
    <w:rsid w:val="000D47BF"/>
    <w:rsid w:val="000E4FB7"/>
    <w:rsid w:val="000F169D"/>
    <w:rsid w:val="0010114A"/>
    <w:rsid w:val="001050C7"/>
    <w:rsid w:val="001064D1"/>
    <w:rsid w:val="00106947"/>
    <w:rsid w:val="001126CD"/>
    <w:rsid w:val="0011300B"/>
    <w:rsid w:val="0011477B"/>
    <w:rsid w:val="00117056"/>
    <w:rsid w:val="001176F1"/>
    <w:rsid w:val="001265B5"/>
    <w:rsid w:val="001279D2"/>
    <w:rsid w:val="001305E6"/>
    <w:rsid w:val="0013072B"/>
    <w:rsid w:val="00131E48"/>
    <w:rsid w:val="00134A40"/>
    <w:rsid w:val="0014418C"/>
    <w:rsid w:val="00145C3F"/>
    <w:rsid w:val="00146D1E"/>
    <w:rsid w:val="00147665"/>
    <w:rsid w:val="00151855"/>
    <w:rsid w:val="00151927"/>
    <w:rsid w:val="00155BFD"/>
    <w:rsid w:val="00160508"/>
    <w:rsid w:val="00166DD3"/>
    <w:rsid w:val="001703EB"/>
    <w:rsid w:val="00170DC9"/>
    <w:rsid w:val="00170FFC"/>
    <w:rsid w:val="001711FB"/>
    <w:rsid w:val="001714B1"/>
    <w:rsid w:val="00172C87"/>
    <w:rsid w:val="0017449C"/>
    <w:rsid w:val="00175C6A"/>
    <w:rsid w:val="0018169F"/>
    <w:rsid w:val="001837AF"/>
    <w:rsid w:val="00183D7B"/>
    <w:rsid w:val="00184903"/>
    <w:rsid w:val="00186090"/>
    <w:rsid w:val="00187A1D"/>
    <w:rsid w:val="00187CE3"/>
    <w:rsid w:val="00191F2E"/>
    <w:rsid w:val="0019209C"/>
    <w:rsid w:val="00192860"/>
    <w:rsid w:val="00193512"/>
    <w:rsid w:val="001A0CDC"/>
    <w:rsid w:val="001A2112"/>
    <w:rsid w:val="001A3663"/>
    <w:rsid w:val="001A462F"/>
    <w:rsid w:val="001A4D57"/>
    <w:rsid w:val="001A597E"/>
    <w:rsid w:val="001B1779"/>
    <w:rsid w:val="001B1FA7"/>
    <w:rsid w:val="001B54F7"/>
    <w:rsid w:val="001C0B60"/>
    <w:rsid w:val="001C42E3"/>
    <w:rsid w:val="001C5B60"/>
    <w:rsid w:val="001C7CD6"/>
    <w:rsid w:val="001D0633"/>
    <w:rsid w:val="001D170B"/>
    <w:rsid w:val="001D4281"/>
    <w:rsid w:val="001D6B44"/>
    <w:rsid w:val="001D77FC"/>
    <w:rsid w:val="001E20F7"/>
    <w:rsid w:val="001E5409"/>
    <w:rsid w:val="001E580C"/>
    <w:rsid w:val="001E59D6"/>
    <w:rsid w:val="001E66CC"/>
    <w:rsid w:val="001F37C8"/>
    <w:rsid w:val="001F4A03"/>
    <w:rsid w:val="001F4FC5"/>
    <w:rsid w:val="00203F6A"/>
    <w:rsid w:val="00206913"/>
    <w:rsid w:val="00207310"/>
    <w:rsid w:val="002114DE"/>
    <w:rsid w:val="00212712"/>
    <w:rsid w:val="00214D34"/>
    <w:rsid w:val="0021716F"/>
    <w:rsid w:val="00223ADB"/>
    <w:rsid w:val="00225044"/>
    <w:rsid w:val="00227F13"/>
    <w:rsid w:val="0023122C"/>
    <w:rsid w:val="0023464F"/>
    <w:rsid w:val="00234737"/>
    <w:rsid w:val="00234A61"/>
    <w:rsid w:val="002350F0"/>
    <w:rsid w:val="00236D73"/>
    <w:rsid w:val="00245FB4"/>
    <w:rsid w:val="0025031C"/>
    <w:rsid w:val="002504FF"/>
    <w:rsid w:val="00255D8B"/>
    <w:rsid w:val="00257A9F"/>
    <w:rsid w:val="0026104C"/>
    <w:rsid w:val="00266430"/>
    <w:rsid w:val="00266B92"/>
    <w:rsid w:val="002674E6"/>
    <w:rsid w:val="002675B6"/>
    <w:rsid w:val="00271BB8"/>
    <w:rsid w:val="00275839"/>
    <w:rsid w:val="00276FDB"/>
    <w:rsid w:val="00277C16"/>
    <w:rsid w:val="00282BCF"/>
    <w:rsid w:val="00284DC5"/>
    <w:rsid w:val="00285606"/>
    <w:rsid w:val="0028712A"/>
    <w:rsid w:val="00290541"/>
    <w:rsid w:val="00290FF6"/>
    <w:rsid w:val="002938FD"/>
    <w:rsid w:val="00293A24"/>
    <w:rsid w:val="002A0E09"/>
    <w:rsid w:val="002A6A0D"/>
    <w:rsid w:val="002A7AB2"/>
    <w:rsid w:val="002A7EFB"/>
    <w:rsid w:val="002B1082"/>
    <w:rsid w:val="002B23C3"/>
    <w:rsid w:val="002B4B06"/>
    <w:rsid w:val="002B533D"/>
    <w:rsid w:val="002C1006"/>
    <w:rsid w:val="002C2E3F"/>
    <w:rsid w:val="002C4C87"/>
    <w:rsid w:val="002D3D1D"/>
    <w:rsid w:val="002E439E"/>
    <w:rsid w:val="002F2B7C"/>
    <w:rsid w:val="002F3487"/>
    <w:rsid w:val="002F4FD8"/>
    <w:rsid w:val="00300947"/>
    <w:rsid w:val="00300EDD"/>
    <w:rsid w:val="00305568"/>
    <w:rsid w:val="00313054"/>
    <w:rsid w:val="0032435B"/>
    <w:rsid w:val="00327775"/>
    <w:rsid w:val="0033108D"/>
    <w:rsid w:val="00343416"/>
    <w:rsid w:val="00344524"/>
    <w:rsid w:val="00345348"/>
    <w:rsid w:val="00347112"/>
    <w:rsid w:val="00347290"/>
    <w:rsid w:val="00347978"/>
    <w:rsid w:val="00350C70"/>
    <w:rsid w:val="00350C8C"/>
    <w:rsid w:val="003517F1"/>
    <w:rsid w:val="00353D77"/>
    <w:rsid w:val="00365C5D"/>
    <w:rsid w:val="00366BC5"/>
    <w:rsid w:val="00367535"/>
    <w:rsid w:val="00373249"/>
    <w:rsid w:val="00373727"/>
    <w:rsid w:val="00374DA8"/>
    <w:rsid w:val="0038009A"/>
    <w:rsid w:val="00386482"/>
    <w:rsid w:val="003912F0"/>
    <w:rsid w:val="00392787"/>
    <w:rsid w:val="0039494D"/>
    <w:rsid w:val="00395829"/>
    <w:rsid w:val="003972D7"/>
    <w:rsid w:val="003A2350"/>
    <w:rsid w:val="003A2A7F"/>
    <w:rsid w:val="003A53B7"/>
    <w:rsid w:val="003B00DA"/>
    <w:rsid w:val="003B11A4"/>
    <w:rsid w:val="003B2355"/>
    <w:rsid w:val="003B2CFF"/>
    <w:rsid w:val="003B57E2"/>
    <w:rsid w:val="003B71AB"/>
    <w:rsid w:val="003D0302"/>
    <w:rsid w:val="003D25A2"/>
    <w:rsid w:val="003D2A85"/>
    <w:rsid w:val="003E277F"/>
    <w:rsid w:val="003E4646"/>
    <w:rsid w:val="003E7157"/>
    <w:rsid w:val="003F0492"/>
    <w:rsid w:val="003F127D"/>
    <w:rsid w:val="003F3193"/>
    <w:rsid w:val="003F341E"/>
    <w:rsid w:val="003F4C95"/>
    <w:rsid w:val="003F7230"/>
    <w:rsid w:val="003F790A"/>
    <w:rsid w:val="00400827"/>
    <w:rsid w:val="00411549"/>
    <w:rsid w:val="00413151"/>
    <w:rsid w:val="004172CA"/>
    <w:rsid w:val="0042004D"/>
    <w:rsid w:val="004230E5"/>
    <w:rsid w:val="00424004"/>
    <w:rsid w:val="00427608"/>
    <w:rsid w:val="00432203"/>
    <w:rsid w:val="004358E8"/>
    <w:rsid w:val="00436606"/>
    <w:rsid w:val="00437A78"/>
    <w:rsid w:val="00437E02"/>
    <w:rsid w:val="00441003"/>
    <w:rsid w:val="00441D98"/>
    <w:rsid w:val="004435D2"/>
    <w:rsid w:val="00450521"/>
    <w:rsid w:val="0045391C"/>
    <w:rsid w:val="004601D8"/>
    <w:rsid w:val="00460A18"/>
    <w:rsid w:val="004612AC"/>
    <w:rsid w:val="004617D6"/>
    <w:rsid w:val="0046235E"/>
    <w:rsid w:val="00462909"/>
    <w:rsid w:val="004813FA"/>
    <w:rsid w:val="00484C53"/>
    <w:rsid w:val="0048574A"/>
    <w:rsid w:val="00485886"/>
    <w:rsid w:val="004953A7"/>
    <w:rsid w:val="0049629A"/>
    <w:rsid w:val="00496AFA"/>
    <w:rsid w:val="004A40B2"/>
    <w:rsid w:val="004A52B4"/>
    <w:rsid w:val="004A6D60"/>
    <w:rsid w:val="004A7C9A"/>
    <w:rsid w:val="004B267D"/>
    <w:rsid w:val="004C01C2"/>
    <w:rsid w:val="004C1398"/>
    <w:rsid w:val="004C214C"/>
    <w:rsid w:val="004C2332"/>
    <w:rsid w:val="004C271D"/>
    <w:rsid w:val="004C5FFF"/>
    <w:rsid w:val="004D047E"/>
    <w:rsid w:val="004D2A66"/>
    <w:rsid w:val="004D3F76"/>
    <w:rsid w:val="004D4B63"/>
    <w:rsid w:val="004D4FD0"/>
    <w:rsid w:val="004D7E0E"/>
    <w:rsid w:val="004F1596"/>
    <w:rsid w:val="0050134B"/>
    <w:rsid w:val="0050377D"/>
    <w:rsid w:val="00504783"/>
    <w:rsid w:val="00506209"/>
    <w:rsid w:val="0050625C"/>
    <w:rsid w:val="00507345"/>
    <w:rsid w:val="00514615"/>
    <w:rsid w:val="00515716"/>
    <w:rsid w:val="00516487"/>
    <w:rsid w:val="00516C51"/>
    <w:rsid w:val="00521F9A"/>
    <w:rsid w:val="0052488E"/>
    <w:rsid w:val="0052696E"/>
    <w:rsid w:val="005362B3"/>
    <w:rsid w:val="0054243C"/>
    <w:rsid w:val="00542A9F"/>
    <w:rsid w:val="00544336"/>
    <w:rsid w:val="00551176"/>
    <w:rsid w:val="005518C5"/>
    <w:rsid w:val="005559B1"/>
    <w:rsid w:val="00555CCF"/>
    <w:rsid w:val="00556428"/>
    <w:rsid w:val="00560771"/>
    <w:rsid w:val="0056141C"/>
    <w:rsid w:val="00561F5B"/>
    <w:rsid w:val="005627F2"/>
    <w:rsid w:val="00564417"/>
    <w:rsid w:val="00564E93"/>
    <w:rsid w:val="00567264"/>
    <w:rsid w:val="005711D7"/>
    <w:rsid w:val="00571B09"/>
    <w:rsid w:val="005764BB"/>
    <w:rsid w:val="00576AAF"/>
    <w:rsid w:val="0057786A"/>
    <w:rsid w:val="00581715"/>
    <w:rsid w:val="00582451"/>
    <w:rsid w:val="00597107"/>
    <w:rsid w:val="005A7BA3"/>
    <w:rsid w:val="005B0BB9"/>
    <w:rsid w:val="005B2A4B"/>
    <w:rsid w:val="005B3EEE"/>
    <w:rsid w:val="005B5095"/>
    <w:rsid w:val="005B5B79"/>
    <w:rsid w:val="005B72C2"/>
    <w:rsid w:val="005B7718"/>
    <w:rsid w:val="005C084C"/>
    <w:rsid w:val="005C2B33"/>
    <w:rsid w:val="005C43F6"/>
    <w:rsid w:val="005C4A39"/>
    <w:rsid w:val="005D08DB"/>
    <w:rsid w:val="005D2579"/>
    <w:rsid w:val="005D2F09"/>
    <w:rsid w:val="005D42A7"/>
    <w:rsid w:val="005E0E4E"/>
    <w:rsid w:val="005E15FD"/>
    <w:rsid w:val="005E4B2C"/>
    <w:rsid w:val="005F7F27"/>
    <w:rsid w:val="00600E6C"/>
    <w:rsid w:val="00604700"/>
    <w:rsid w:val="00605C79"/>
    <w:rsid w:val="00610EC3"/>
    <w:rsid w:val="00612198"/>
    <w:rsid w:val="00616D84"/>
    <w:rsid w:val="0062258B"/>
    <w:rsid w:val="00624F78"/>
    <w:rsid w:val="006260B6"/>
    <w:rsid w:val="00631279"/>
    <w:rsid w:val="00632131"/>
    <w:rsid w:val="00634647"/>
    <w:rsid w:val="006347ED"/>
    <w:rsid w:val="00634AAB"/>
    <w:rsid w:val="0063563A"/>
    <w:rsid w:val="0063582F"/>
    <w:rsid w:val="006501D7"/>
    <w:rsid w:val="006614D5"/>
    <w:rsid w:val="006655AE"/>
    <w:rsid w:val="00665EB7"/>
    <w:rsid w:val="00666A3C"/>
    <w:rsid w:val="006671C7"/>
    <w:rsid w:val="006757B1"/>
    <w:rsid w:val="00680339"/>
    <w:rsid w:val="00680D26"/>
    <w:rsid w:val="00681046"/>
    <w:rsid w:val="00686FDD"/>
    <w:rsid w:val="00687736"/>
    <w:rsid w:val="00693845"/>
    <w:rsid w:val="006959FA"/>
    <w:rsid w:val="006A0D0B"/>
    <w:rsid w:val="006A196D"/>
    <w:rsid w:val="006A32D1"/>
    <w:rsid w:val="006B28D3"/>
    <w:rsid w:val="006B474E"/>
    <w:rsid w:val="006B795D"/>
    <w:rsid w:val="006C01B6"/>
    <w:rsid w:val="006C1468"/>
    <w:rsid w:val="006C201E"/>
    <w:rsid w:val="006C2673"/>
    <w:rsid w:val="006D39D5"/>
    <w:rsid w:val="006E0878"/>
    <w:rsid w:val="006E21AE"/>
    <w:rsid w:val="006E5F5A"/>
    <w:rsid w:val="006F0413"/>
    <w:rsid w:val="006F2363"/>
    <w:rsid w:val="006F63ED"/>
    <w:rsid w:val="00701DAB"/>
    <w:rsid w:val="007020F3"/>
    <w:rsid w:val="0070336E"/>
    <w:rsid w:val="0070384C"/>
    <w:rsid w:val="00704450"/>
    <w:rsid w:val="00706894"/>
    <w:rsid w:val="007102C9"/>
    <w:rsid w:val="0071270D"/>
    <w:rsid w:val="00712AF6"/>
    <w:rsid w:val="007148CC"/>
    <w:rsid w:val="007173B7"/>
    <w:rsid w:val="00725E33"/>
    <w:rsid w:val="00732660"/>
    <w:rsid w:val="00732E16"/>
    <w:rsid w:val="00734795"/>
    <w:rsid w:val="00735B3B"/>
    <w:rsid w:val="00737FD0"/>
    <w:rsid w:val="00741FB5"/>
    <w:rsid w:val="0074391A"/>
    <w:rsid w:val="007457FA"/>
    <w:rsid w:val="0074799D"/>
    <w:rsid w:val="00753BA9"/>
    <w:rsid w:val="0075659C"/>
    <w:rsid w:val="007568BF"/>
    <w:rsid w:val="00757760"/>
    <w:rsid w:val="00757B2B"/>
    <w:rsid w:val="00760EC5"/>
    <w:rsid w:val="00762A85"/>
    <w:rsid w:val="00764364"/>
    <w:rsid w:val="007676B8"/>
    <w:rsid w:val="00772AB5"/>
    <w:rsid w:val="00774DB0"/>
    <w:rsid w:val="00775260"/>
    <w:rsid w:val="0077658C"/>
    <w:rsid w:val="007769CF"/>
    <w:rsid w:val="007824A2"/>
    <w:rsid w:val="00785F44"/>
    <w:rsid w:val="007903A0"/>
    <w:rsid w:val="00791694"/>
    <w:rsid w:val="00793642"/>
    <w:rsid w:val="007953E8"/>
    <w:rsid w:val="00796033"/>
    <w:rsid w:val="007A08C7"/>
    <w:rsid w:val="007A141A"/>
    <w:rsid w:val="007A304C"/>
    <w:rsid w:val="007A3922"/>
    <w:rsid w:val="007A5F9A"/>
    <w:rsid w:val="007A7ECD"/>
    <w:rsid w:val="007B1425"/>
    <w:rsid w:val="007B2E50"/>
    <w:rsid w:val="007B5EF8"/>
    <w:rsid w:val="007B5FF6"/>
    <w:rsid w:val="007B69AF"/>
    <w:rsid w:val="007B6FBD"/>
    <w:rsid w:val="007C2C91"/>
    <w:rsid w:val="007C5849"/>
    <w:rsid w:val="007C72DC"/>
    <w:rsid w:val="007D03C7"/>
    <w:rsid w:val="007D46A3"/>
    <w:rsid w:val="007E00DC"/>
    <w:rsid w:val="007E0AEA"/>
    <w:rsid w:val="007E3534"/>
    <w:rsid w:val="007E3CAA"/>
    <w:rsid w:val="007E6CD2"/>
    <w:rsid w:val="007F235B"/>
    <w:rsid w:val="007F5584"/>
    <w:rsid w:val="007F56A1"/>
    <w:rsid w:val="007F69B2"/>
    <w:rsid w:val="00801EC8"/>
    <w:rsid w:val="0080280F"/>
    <w:rsid w:val="00803FC9"/>
    <w:rsid w:val="00805A6F"/>
    <w:rsid w:val="0080639C"/>
    <w:rsid w:val="00806C8A"/>
    <w:rsid w:val="0081143A"/>
    <w:rsid w:val="00813E81"/>
    <w:rsid w:val="00820195"/>
    <w:rsid w:val="0082091A"/>
    <w:rsid w:val="00823B5E"/>
    <w:rsid w:val="0082656A"/>
    <w:rsid w:val="00830BEC"/>
    <w:rsid w:val="008310F1"/>
    <w:rsid w:val="0083172A"/>
    <w:rsid w:val="0083500B"/>
    <w:rsid w:val="00840893"/>
    <w:rsid w:val="00840B11"/>
    <w:rsid w:val="00844B51"/>
    <w:rsid w:val="008459FB"/>
    <w:rsid w:val="00850C2A"/>
    <w:rsid w:val="00851772"/>
    <w:rsid w:val="0085397D"/>
    <w:rsid w:val="00855E49"/>
    <w:rsid w:val="008571F3"/>
    <w:rsid w:val="00860C12"/>
    <w:rsid w:val="008610F4"/>
    <w:rsid w:val="00861DCD"/>
    <w:rsid w:val="00863164"/>
    <w:rsid w:val="008655F0"/>
    <w:rsid w:val="00873E20"/>
    <w:rsid w:val="00875B34"/>
    <w:rsid w:val="00877634"/>
    <w:rsid w:val="008857DF"/>
    <w:rsid w:val="00885C0D"/>
    <w:rsid w:val="00891930"/>
    <w:rsid w:val="00893390"/>
    <w:rsid w:val="00893934"/>
    <w:rsid w:val="008A5086"/>
    <w:rsid w:val="008A6233"/>
    <w:rsid w:val="008B07E1"/>
    <w:rsid w:val="008B0840"/>
    <w:rsid w:val="008B252E"/>
    <w:rsid w:val="008B35A0"/>
    <w:rsid w:val="008B57D9"/>
    <w:rsid w:val="008C4092"/>
    <w:rsid w:val="008D21E4"/>
    <w:rsid w:val="008D4D7A"/>
    <w:rsid w:val="008D550C"/>
    <w:rsid w:val="008E1D41"/>
    <w:rsid w:val="008E1E50"/>
    <w:rsid w:val="008E38A0"/>
    <w:rsid w:val="008E5527"/>
    <w:rsid w:val="008F5186"/>
    <w:rsid w:val="00903B30"/>
    <w:rsid w:val="00910844"/>
    <w:rsid w:val="0091090E"/>
    <w:rsid w:val="00911C40"/>
    <w:rsid w:val="00912517"/>
    <w:rsid w:val="00912BDD"/>
    <w:rsid w:val="00912F9D"/>
    <w:rsid w:val="00916C2C"/>
    <w:rsid w:val="0092175E"/>
    <w:rsid w:val="00923486"/>
    <w:rsid w:val="009273E3"/>
    <w:rsid w:val="00927E92"/>
    <w:rsid w:val="0093403B"/>
    <w:rsid w:val="00936CAF"/>
    <w:rsid w:val="00936F92"/>
    <w:rsid w:val="00944BEE"/>
    <w:rsid w:val="009512CF"/>
    <w:rsid w:val="00951D23"/>
    <w:rsid w:val="00952065"/>
    <w:rsid w:val="0095622D"/>
    <w:rsid w:val="00961899"/>
    <w:rsid w:val="009625DD"/>
    <w:rsid w:val="00963F48"/>
    <w:rsid w:val="0096606E"/>
    <w:rsid w:val="009671B2"/>
    <w:rsid w:val="00972CD4"/>
    <w:rsid w:val="00973089"/>
    <w:rsid w:val="009737C5"/>
    <w:rsid w:val="00974202"/>
    <w:rsid w:val="00981F06"/>
    <w:rsid w:val="009837BB"/>
    <w:rsid w:val="00985018"/>
    <w:rsid w:val="0098533D"/>
    <w:rsid w:val="00985DE5"/>
    <w:rsid w:val="00987683"/>
    <w:rsid w:val="009904D8"/>
    <w:rsid w:val="009917FF"/>
    <w:rsid w:val="00991BAB"/>
    <w:rsid w:val="00993B94"/>
    <w:rsid w:val="009967F1"/>
    <w:rsid w:val="009970E5"/>
    <w:rsid w:val="009A0FC1"/>
    <w:rsid w:val="009B06F8"/>
    <w:rsid w:val="009B3AF8"/>
    <w:rsid w:val="009B4265"/>
    <w:rsid w:val="009B5A18"/>
    <w:rsid w:val="009B6424"/>
    <w:rsid w:val="009C695F"/>
    <w:rsid w:val="009D3ACE"/>
    <w:rsid w:val="009D7970"/>
    <w:rsid w:val="009E022D"/>
    <w:rsid w:val="009E0B1A"/>
    <w:rsid w:val="009E418E"/>
    <w:rsid w:val="009E7B03"/>
    <w:rsid w:val="00A02319"/>
    <w:rsid w:val="00A03DA6"/>
    <w:rsid w:val="00A12049"/>
    <w:rsid w:val="00A12AF8"/>
    <w:rsid w:val="00A14C01"/>
    <w:rsid w:val="00A14ED8"/>
    <w:rsid w:val="00A151BF"/>
    <w:rsid w:val="00A15AF4"/>
    <w:rsid w:val="00A16999"/>
    <w:rsid w:val="00A16DF4"/>
    <w:rsid w:val="00A23FA2"/>
    <w:rsid w:val="00A26121"/>
    <w:rsid w:val="00A27D5D"/>
    <w:rsid w:val="00A33180"/>
    <w:rsid w:val="00A33510"/>
    <w:rsid w:val="00A33A42"/>
    <w:rsid w:val="00A37618"/>
    <w:rsid w:val="00A43816"/>
    <w:rsid w:val="00A51FDF"/>
    <w:rsid w:val="00A528DD"/>
    <w:rsid w:val="00A52AB2"/>
    <w:rsid w:val="00A52B5C"/>
    <w:rsid w:val="00A60097"/>
    <w:rsid w:val="00A62621"/>
    <w:rsid w:val="00A6307C"/>
    <w:rsid w:val="00A63D81"/>
    <w:rsid w:val="00A65C26"/>
    <w:rsid w:val="00A66BAB"/>
    <w:rsid w:val="00A730F3"/>
    <w:rsid w:val="00A7603C"/>
    <w:rsid w:val="00A76655"/>
    <w:rsid w:val="00A77686"/>
    <w:rsid w:val="00A85DAD"/>
    <w:rsid w:val="00A86662"/>
    <w:rsid w:val="00A8783F"/>
    <w:rsid w:val="00A903CA"/>
    <w:rsid w:val="00A9105B"/>
    <w:rsid w:val="00A914C8"/>
    <w:rsid w:val="00A93DBD"/>
    <w:rsid w:val="00A9419B"/>
    <w:rsid w:val="00A972D3"/>
    <w:rsid w:val="00A9738D"/>
    <w:rsid w:val="00AA0CE2"/>
    <w:rsid w:val="00AA63AD"/>
    <w:rsid w:val="00AC3334"/>
    <w:rsid w:val="00AC425C"/>
    <w:rsid w:val="00AC6A15"/>
    <w:rsid w:val="00AD2576"/>
    <w:rsid w:val="00AD4449"/>
    <w:rsid w:val="00AD6378"/>
    <w:rsid w:val="00AE2033"/>
    <w:rsid w:val="00AE4110"/>
    <w:rsid w:val="00AE4807"/>
    <w:rsid w:val="00AE5F23"/>
    <w:rsid w:val="00AE7F43"/>
    <w:rsid w:val="00AF0067"/>
    <w:rsid w:val="00AF2E5F"/>
    <w:rsid w:val="00AF37B7"/>
    <w:rsid w:val="00AF4284"/>
    <w:rsid w:val="00AF5623"/>
    <w:rsid w:val="00B03A4C"/>
    <w:rsid w:val="00B0575E"/>
    <w:rsid w:val="00B0655A"/>
    <w:rsid w:val="00B0690A"/>
    <w:rsid w:val="00B071B8"/>
    <w:rsid w:val="00B07747"/>
    <w:rsid w:val="00B10E17"/>
    <w:rsid w:val="00B145B9"/>
    <w:rsid w:val="00B153A8"/>
    <w:rsid w:val="00B22202"/>
    <w:rsid w:val="00B3089E"/>
    <w:rsid w:val="00B30C75"/>
    <w:rsid w:val="00B32B0E"/>
    <w:rsid w:val="00B35D70"/>
    <w:rsid w:val="00B36AEE"/>
    <w:rsid w:val="00B40378"/>
    <w:rsid w:val="00B406EA"/>
    <w:rsid w:val="00B411E8"/>
    <w:rsid w:val="00B55C6C"/>
    <w:rsid w:val="00B57511"/>
    <w:rsid w:val="00B6322B"/>
    <w:rsid w:val="00B660F9"/>
    <w:rsid w:val="00B66417"/>
    <w:rsid w:val="00B67F16"/>
    <w:rsid w:val="00B80259"/>
    <w:rsid w:val="00B852DC"/>
    <w:rsid w:val="00B908AA"/>
    <w:rsid w:val="00B95E12"/>
    <w:rsid w:val="00BA2B46"/>
    <w:rsid w:val="00BA3238"/>
    <w:rsid w:val="00BA68A2"/>
    <w:rsid w:val="00BA72E8"/>
    <w:rsid w:val="00BB063A"/>
    <w:rsid w:val="00BB2007"/>
    <w:rsid w:val="00BB43B5"/>
    <w:rsid w:val="00BC23EB"/>
    <w:rsid w:val="00BC29FF"/>
    <w:rsid w:val="00BD4E0D"/>
    <w:rsid w:val="00BD712B"/>
    <w:rsid w:val="00BE0DE1"/>
    <w:rsid w:val="00BE5A1F"/>
    <w:rsid w:val="00BE7492"/>
    <w:rsid w:val="00BF0635"/>
    <w:rsid w:val="00BF0720"/>
    <w:rsid w:val="00BF78D8"/>
    <w:rsid w:val="00C01365"/>
    <w:rsid w:val="00C015AB"/>
    <w:rsid w:val="00C01929"/>
    <w:rsid w:val="00C01AEA"/>
    <w:rsid w:val="00C06966"/>
    <w:rsid w:val="00C2048E"/>
    <w:rsid w:val="00C214BB"/>
    <w:rsid w:val="00C25410"/>
    <w:rsid w:val="00C31B78"/>
    <w:rsid w:val="00C33FE1"/>
    <w:rsid w:val="00C37164"/>
    <w:rsid w:val="00C4029E"/>
    <w:rsid w:val="00C476DA"/>
    <w:rsid w:val="00C50D87"/>
    <w:rsid w:val="00C52D0D"/>
    <w:rsid w:val="00C553CF"/>
    <w:rsid w:val="00C614F1"/>
    <w:rsid w:val="00C66962"/>
    <w:rsid w:val="00C7275E"/>
    <w:rsid w:val="00C7464B"/>
    <w:rsid w:val="00C80BC6"/>
    <w:rsid w:val="00C818A8"/>
    <w:rsid w:val="00C8350D"/>
    <w:rsid w:val="00C901F2"/>
    <w:rsid w:val="00C90588"/>
    <w:rsid w:val="00CA1476"/>
    <w:rsid w:val="00CA34BD"/>
    <w:rsid w:val="00CA3D80"/>
    <w:rsid w:val="00CA4C38"/>
    <w:rsid w:val="00CA5F72"/>
    <w:rsid w:val="00CB23EB"/>
    <w:rsid w:val="00CC052C"/>
    <w:rsid w:val="00CC2384"/>
    <w:rsid w:val="00CC7AE2"/>
    <w:rsid w:val="00CD60B4"/>
    <w:rsid w:val="00CD6D55"/>
    <w:rsid w:val="00CE3D4B"/>
    <w:rsid w:val="00CE411F"/>
    <w:rsid w:val="00CF07AB"/>
    <w:rsid w:val="00CF3825"/>
    <w:rsid w:val="00D02C0C"/>
    <w:rsid w:val="00D06588"/>
    <w:rsid w:val="00D11A4E"/>
    <w:rsid w:val="00D13F6E"/>
    <w:rsid w:val="00D14D9F"/>
    <w:rsid w:val="00D15F40"/>
    <w:rsid w:val="00D16091"/>
    <w:rsid w:val="00D23A5C"/>
    <w:rsid w:val="00D26C60"/>
    <w:rsid w:val="00D313E4"/>
    <w:rsid w:val="00D3632C"/>
    <w:rsid w:val="00D36FC5"/>
    <w:rsid w:val="00D378B7"/>
    <w:rsid w:val="00D42D87"/>
    <w:rsid w:val="00D44176"/>
    <w:rsid w:val="00D4486F"/>
    <w:rsid w:val="00D45D8C"/>
    <w:rsid w:val="00D47652"/>
    <w:rsid w:val="00D5302D"/>
    <w:rsid w:val="00D5525B"/>
    <w:rsid w:val="00D65359"/>
    <w:rsid w:val="00D7183C"/>
    <w:rsid w:val="00D752DA"/>
    <w:rsid w:val="00D775A7"/>
    <w:rsid w:val="00D900CF"/>
    <w:rsid w:val="00D918EA"/>
    <w:rsid w:val="00D91DAE"/>
    <w:rsid w:val="00D9244B"/>
    <w:rsid w:val="00D94C17"/>
    <w:rsid w:val="00D96409"/>
    <w:rsid w:val="00D96F94"/>
    <w:rsid w:val="00DA011B"/>
    <w:rsid w:val="00DA0D4F"/>
    <w:rsid w:val="00DA1F96"/>
    <w:rsid w:val="00DA5D63"/>
    <w:rsid w:val="00DA791F"/>
    <w:rsid w:val="00DB2537"/>
    <w:rsid w:val="00DC0175"/>
    <w:rsid w:val="00DC0AE8"/>
    <w:rsid w:val="00DC28C0"/>
    <w:rsid w:val="00DC3232"/>
    <w:rsid w:val="00DC3265"/>
    <w:rsid w:val="00DD12DC"/>
    <w:rsid w:val="00DD71BE"/>
    <w:rsid w:val="00DE05F7"/>
    <w:rsid w:val="00DE3F44"/>
    <w:rsid w:val="00DE4BAF"/>
    <w:rsid w:val="00DE58E2"/>
    <w:rsid w:val="00DE7085"/>
    <w:rsid w:val="00DF0014"/>
    <w:rsid w:val="00DF79B6"/>
    <w:rsid w:val="00E0228E"/>
    <w:rsid w:val="00E02414"/>
    <w:rsid w:val="00E07315"/>
    <w:rsid w:val="00E10012"/>
    <w:rsid w:val="00E113E2"/>
    <w:rsid w:val="00E14088"/>
    <w:rsid w:val="00E23796"/>
    <w:rsid w:val="00E243ED"/>
    <w:rsid w:val="00E24918"/>
    <w:rsid w:val="00E267C3"/>
    <w:rsid w:val="00E27AED"/>
    <w:rsid w:val="00E31637"/>
    <w:rsid w:val="00E32009"/>
    <w:rsid w:val="00E32934"/>
    <w:rsid w:val="00E3486B"/>
    <w:rsid w:val="00E36539"/>
    <w:rsid w:val="00E36DAC"/>
    <w:rsid w:val="00E37E6A"/>
    <w:rsid w:val="00E37FFA"/>
    <w:rsid w:val="00E408B0"/>
    <w:rsid w:val="00E450DF"/>
    <w:rsid w:val="00E46049"/>
    <w:rsid w:val="00E50403"/>
    <w:rsid w:val="00E525A9"/>
    <w:rsid w:val="00E54C86"/>
    <w:rsid w:val="00E56098"/>
    <w:rsid w:val="00E5730E"/>
    <w:rsid w:val="00E62C3B"/>
    <w:rsid w:val="00E6390C"/>
    <w:rsid w:val="00E642FB"/>
    <w:rsid w:val="00E654A0"/>
    <w:rsid w:val="00E65891"/>
    <w:rsid w:val="00E67108"/>
    <w:rsid w:val="00E7352E"/>
    <w:rsid w:val="00E738D0"/>
    <w:rsid w:val="00E73E5D"/>
    <w:rsid w:val="00E751A5"/>
    <w:rsid w:val="00E775A1"/>
    <w:rsid w:val="00E81D04"/>
    <w:rsid w:val="00E83125"/>
    <w:rsid w:val="00E84B21"/>
    <w:rsid w:val="00E874A4"/>
    <w:rsid w:val="00E90149"/>
    <w:rsid w:val="00E91175"/>
    <w:rsid w:val="00E94A83"/>
    <w:rsid w:val="00E95AEA"/>
    <w:rsid w:val="00E95FEB"/>
    <w:rsid w:val="00E97CE9"/>
    <w:rsid w:val="00EA0936"/>
    <w:rsid w:val="00EA0BDF"/>
    <w:rsid w:val="00EA14DD"/>
    <w:rsid w:val="00EB0570"/>
    <w:rsid w:val="00EB3E54"/>
    <w:rsid w:val="00EB4764"/>
    <w:rsid w:val="00EB656A"/>
    <w:rsid w:val="00EB6BD4"/>
    <w:rsid w:val="00EC05F6"/>
    <w:rsid w:val="00EC077A"/>
    <w:rsid w:val="00EC0804"/>
    <w:rsid w:val="00EC17F5"/>
    <w:rsid w:val="00EC5A50"/>
    <w:rsid w:val="00EC6A87"/>
    <w:rsid w:val="00ED5654"/>
    <w:rsid w:val="00ED6D87"/>
    <w:rsid w:val="00EE0EA2"/>
    <w:rsid w:val="00EE150A"/>
    <w:rsid w:val="00EE20B5"/>
    <w:rsid w:val="00EE2E2E"/>
    <w:rsid w:val="00EE355B"/>
    <w:rsid w:val="00EE4165"/>
    <w:rsid w:val="00EE5327"/>
    <w:rsid w:val="00EE78AD"/>
    <w:rsid w:val="00EF3278"/>
    <w:rsid w:val="00EF4B11"/>
    <w:rsid w:val="00EF66E8"/>
    <w:rsid w:val="00F05C0F"/>
    <w:rsid w:val="00F1140B"/>
    <w:rsid w:val="00F124C6"/>
    <w:rsid w:val="00F152BB"/>
    <w:rsid w:val="00F20429"/>
    <w:rsid w:val="00F212F5"/>
    <w:rsid w:val="00F3091F"/>
    <w:rsid w:val="00F34289"/>
    <w:rsid w:val="00F362B7"/>
    <w:rsid w:val="00F40144"/>
    <w:rsid w:val="00F403CF"/>
    <w:rsid w:val="00F435EB"/>
    <w:rsid w:val="00F45E5F"/>
    <w:rsid w:val="00F46788"/>
    <w:rsid w:val="00F5583E"/>
    <w:rsid w:val="00F573BE"/>
    <w:rsid w:val="00F5798B"/>
    <w:rsid w:val="00F60015"/>
    <w:rsid w:val="00F60F0C"/>
    <w:rsid w:val="00F61121"/>
    <w:rsid w:val="00F63BB9"/>
    <w:rsid w:val="00F66197"/>
    <w:rsid w:val="00F67D62"/>
    <w:rsid w:val="00F70430"/>
    <w:rsid w:val="00F7464F"/>
    <w:rsid w:val="00F74DA6"/>
    <w:rsid w:val="00F75E02"/>
    <w:rsid w:val="00F9149C"/>
    <w:rsid w:val="00F919CD"/>
    <w:rsid w:val="00F9399B"/>
    <w:rsid w:val="00F95EFB"/>
    <w:rsid w:val="00F96737"/>
    <w:rsid w:val="00FA037D"/>
    <w:rsid w:val="00FA191F"/>
    <w:rsid w:val="00FA5FA8"/>
    <w:rsid w:val="00FA6EAB"/>
    <w:rsid w:val="00FA7473"/>
    <w:rsid w:val="00FC177E"/>
    <w:rsid w:val="00FC1C57"/>
    <w:rsid w:val="00FC2773"/>
    <w:rsid w:val="00FC2B3A"/>
    <w:rsid w:val="00FC3158"/>
    <w:rsid w:val="00FC3478"/>
    <w:rsid w:val="00FC3D63"/>
    <w:rsid w:val="00FC3EEF"/>
    <w:rsid w:val="00FC4D92"/>
    <w:rsid w:val="00FC6B1D"/>
    <w:rsid w:val="00FD1476"/>
    <w:rsid w:val="00FD7539"/>
    <w:rsid w:val="00FE324A"/>
    <w:rsid w:val="00FF405E"/>
    <w:rsid w:val="00FF58A8"/>
    <w:rsid w:val="00FF6A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2697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10704225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314799611">
      <w:bodyDiv w:val="true"/>
      <w:marLeft w:val="0"/>
      <w:marRight w:val="0"/>
      <w:marTop w:val="0"/>
      <w:marBottom w:val="0"/>
      <w:divBdr>
        <w:top w:val="none" w:color="auto" w:sz="0" w:space="0"/>
        <w:left w:val="none" w:color="auto" w:sz="0" w:space="0"/>
        <w:bottom w:val="none" w:color="auto" w:sz="0" w:space="0"/>
        <w:right w:val="none" w:color="auto" w:sz="0" w:space="0"/>
      </w:divBdr>
    </w:div>
    <w:div w:id="326326255">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502625788">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152866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266421331">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454787120">
      <w:bodyDiv w:val="true"/>
      <w:marLeft w:val="0"/>
      <w:marRight w:val="0"/>
      <w:marTop w:val="0"/>
      <w:marBottom w:val="0"/>
      <w:divBdr>
        <w:top w:val="none" w:color="auto" w:sz="0" w:space="0"/>
        <w:left w:val="none" w:color="auto" w:sz="0" w:space="0"/>
        <w:bottom w:val="none" w:color="auto" w:sz="0" w:space="0"/>
        <w:right w:val="none" w:color="auto" w:sz="0" w:space="0"/>
      </w:divBdr>
    </w:div>
    <w:div w:id="1479304511">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738698443">
      <w:bodyDiv w:val="true"/>
      <w:marLeft w:val="0"/>
      <w:marRight w:val="0"/>
      <w:marTop w:val="0"/>
      <w:marBottom w:val="0"/>
      <w:divBdr>
        <w:top w:val="none" w:color="auto" w:sz="0" w:space="0"/>
        <w:left w:val="none" w:color="auto" w:sz="0" w:space="0"/>
        <w:bottom w:val="none" w:color="auto" w:sz="0" w:space="0"/>
        <w:right w:val="none" w:color="auto" w:sz="0" w:space="0"/>
      </w:divBdr>
    </w:div>
    <w:div w:id="1834954693">
      <w:bodyDiv w:val="true"/>
      <w:marLeft w:val="0"/>
      <w:marRight w:val="0"/>
      <w:marTop w:val="0"/>
      <w:marBottom w:val="0"/>
      <w:divBdr>
        <w:top w:val="none" w:color="auto" w:sz="0" w:space="0"/>
        <w:left w:val="none" w:color="auto" w:sz="0" w:space="0"/>
        <w:bottom w:val="none" w:color="auto" w:sz="0" w:space="0"/>
        <w:right w:val="none" w:color="auto" w:sz="0" w:space="0"/>
      </w:divBdr>
    </w:div>
    <w:div w:id="1862626916">
      <w:bodyDiv w:val="true"/>
      <w:marLeft w:val="0"/>
      <w:marRight w:val="0"/>
      <w:marTop w:val="0"/>
      <w:marBottom w:val="0"/>
      <w:divBdr>
        <w:top w:val="none" w:color="auto" w:sz="0" w:space="0"/>
        <w:left w:val="none" w:color="auto" w:sz="0" w:space="0"/>
        <w:bottom w:val="none" w:color="auto" w:sz="0" w:space="0"/>
        <w:right w:val="none" w:color="auto" w:sz="0" w:space="0"/>
      </w:divBdr>
    </w:div>
    <w:div w:id="1921477288">
      <w:bodyDiv w:val="true"/>
      <w:marLeft w:val="0"/>
      <w:marRight w:val="0"/>
      <w:marTop w:val="0"/>
      <w:marBottom w:val="0"/>
      <w:divBdr>
        <w:top w:val="none" w:color="auto" w:sz="0" w:space="0"/>
        <w:left w:val="none" w:color="auto" w:sz="0" w:space="0"/>
        <w:bottom w:val="none" w:color="auto" w:sz="0" w:space="0"/>
        <w:right w:val="none" w:color="auto" w:sz="0" w:space="0"/>
      </w:divBdr>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20. ožujka 2025.</izvorni_sadrzaj>
    <derivirana_varijabla naziv="DomainObject.StvarniPocetakDatum_1">20. ožujka 2025.</derivirana_varijabla>
  </DomainObject.StvarniPocetakDatum>
  <DomainObject.StvarniZavrsetakDatum>
    <izvorni_sadrzaj>20. ožujka 2025.</izvorni_sadrzaj>
    <derivirana_varijabla naziv="DomainObject.StvarniZavrsetakDatum_1">20. ožujka 2025.</derivirana_varijabla>
  </DomainObject.StvarniZavrsetakDatum>
  <DomainObject.PlaniraniZavrsetakDatum>
    <izvorni_sadrzaj>20. ožujka 2025.</izvorni_sadrzaj>
    <derivirana_varijabla naziv="DomainObject.PlaniraniZavrsetakDatum_1">20. ožujka 2025.</derivirana_varijabla>
  </DomainObject.PlaniraniZavrsetakDatum>
  <DomainObject.PlaniraniPocetakDatum>
    <izvorni_sadrzaj>20. ožujka 2025.</izvorni_sadrzaj>
    <derivirana_varijabla naziv="DomainObject.PlaniraniPocetakDatum_1">20. ožujka 2025.</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13:15</izvorni_sadrzaj>
    <derivirana_varijabla naziv="DomainObject.StvarniZavrsetakVrijeme_1">13:15</derivirana_varijabla>
  </DomainObject.StvarniZavrsetakVrijeme>
  <DomainObject.PlaniraniZavrsetakVrijeme>
    <izvorni_sadrzaj>12:30</izvorni_sadrzaj>
    <derivirana_varijabla naziv="DomainObject.PlaniraniZavrsetakVrijeme_1">12:30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2025.</izvorni_sadrzaj>
    <derivirana_varijabla naziv="DomainObject.Zapisnik.DatumKreiranja_1">20. ožujka 2025.</derivirana_varijabla>
  </DomainObject.Zapisnik.DatumKreiranja>
  <DomainObject.Zapisnik.ImovinskaKorist>
    <izvorni_sadrzaj/>
    <derivirana_varijabla naziv="DomainObject.Zapisnik.ImovinskaKorist_1"/>
  </DomainObject.Zapisnik.ImovinskaKorist>
  <DomainObject.Zapisnik.Oznaka>
    <izvorni_sadrzaj>St-852/2018-85</izvorni_sadrzaj>
    <derivirana_varijabla naziv="DomainObject.Zapisnik.Oznaka_1">St-852/2018-85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25. travnja 2023.</izvorni_sadrzaj>
    <derivirana_varijabla naziv="DomainObject.Predmet.DatumArhiviranja_1">25. travnja 2023.</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svibnja 2019.</izvorni_sadrzaj>
    <derivirana_varijabla naziv="DomainObject.Predmet.DatumRjesavanja_1">17. svibnja 2019.</derivirana_varijabla>
  </DomainObject.Predmet.DatumRjesavanja>
  <DomainObject.Predmet.DatumRokaCuvanja>
    <izvorni_sadrzaj>3. lipnja 2029.</izvorni_sadrzaj>
    <derivirana_varijabla naziv="DomainObject.Predmet.DatumRokaCuvanja_1">3. lipnja 2029.</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15320.88</izvorni_sadrzaj>
    <derivirana_varijabla naziv="DomainObject.Predmet.InicijalnaVrijednost_1">15320.88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 čl. 110 st.1 SZ</izvorni_sadrzaj>
    <derivirana_varijabla naziv="DomainObject.Predmet.Opis_1">po čl. 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St-852/2018</izvorni_sadrzaj>
    <derivirana_varijabla naziv="DomainObject.Predmet.OznakaBroj_1">St-852/2018</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I-II svežanj</izvorni_sadrzaj>
    <derivirana_varijabla naziv="DomainObject.Predmet.PrimjedbaSuca_1">I-II svežanj</derivirana_varijabla>
  </DomainObject.Predmet.PrimjedbaSuca>
  <DomainObject.Predmet.ProtustrankaFormated>
    <izvorni_sadrzaj>  BAU ING j.d.o.o. turistička agencija, graditeljstvo i usluge u stečaju zastupanog po punomoćniku Boris Kekez</izvorni_sadrzaj>
    <derivirana_varijabla naziv="DomainObject.Predmet.ProtustrankaFormated_1">  BAU ING j.d.o.o. turistička agencija, graditeljstvo i usluge u stečaju zastupanog po punomoćniku Boris Kekez</derivirana_varijabla>
  </DomainObject.Predmet.ProtustrankaFormated>
  <DomainObject.Predmet.ProtustrankaFormatedOIB>
    <izvorni_sadrzaj>  BAU ING j.d.o.o. turistička agencija, graditeljstvo i usluge u stečaju, OIB 36589209014 zastupanog po punomoćniku Boris Kekez</izvorni_sadrzaj>
    <derivirana_varijabla naziv="DomainObject.Predmet.ProtustrankaFormatedOIB_1">  BAU ING j.d.o.o. turistička agencija, graditeljstvo i usluge u stečaju, OIB 36589209014 zastupanog po punomoćniku Boris Kekez</derivirana_varijabla>
  </DomainObject.Predmet.ProtustrankaFormatedOIB>
  <DomainObject.Predmet.ProtustrankaFormatedWithAdress>
    <izvorni_sadrzaj> BAU ING j.d.o.o. turistička agencija, graditeljstvo i usluge u stečaju, Dalmatinska 15, 35214 Staro Topolje zastupanog po punomoćniku Boris Kekez</izvorni_sadrzaj>
    <derivirana_varijabla naziv="DomainObject.Predmet.ProtustrankaFormatedWithAdress_1"> BAU ING j.d.o.o. turistička agencija, graditeljstvo i usluge u stečaju, Dalmatinska 15, 35214 Staro Topolje zastupanog po punomoćniku Boris Kekez</derivirana_varijabla>
  </DomainObject.Predmet.ProtustrankaFormatedWithAdress>
  <DomainObject.Predmet.ProtustrankaFormatedWithAdressOIB>
    <izvorni_sadrzaj> BAU ING j.d.o.o. turistička agencija, graditeljstvo i usluge u stečaju, OIB 36589209014, Dalmatinska 15, 35214 Staro Topolje zastupanog po punomoćniku Boris Kekez</izvorni_sadrzaj>
    <derivirana_varijabla naziv="DomainObject.Predmet.ProtustrankaFormatedWithAdressOIB_1"> BAU ING j.d.o.o. turistička agencija, graditeljstvo i usluge u stečaju, OIB 36589209014, Dalmatinska 15, 35214 Staro Topolje zastupanog po punomoćniku Boris Kekez</derivirana_varijabla>
  </DomainObject.Predmet.ProtustrankaFormatedWithAdressOIB>
  <DomainObject.Predmet.ProtustrankaWithAdress>
    <izvorni_sadrzaj>BAU ING j.d.o.o. turistička agencija, graditeljstvo i usluge u stečaju Dalmatinska 15, 35214 Staro Topolje</izvorni_sadrzaj>
    <derivirana_varijabla naziv="DomainObject.Predmet.ProtustrankaWithAdress_1">BAU ING j.d.o.o. turistička agencija, graditeljstvo i usluge u stečaju Dalmatinska 15, 35214 Staro Topolje</derivirana_varijabla>
  </DomainObject.Predmet.ProtustrankaWithAdress>
  <DomainObject.Predmet.ProtustrankaWithAdressOIB>
    <izvorni_sadrzaj>BAU ING j.d.o.o. turistička agencija, graditeljstvo i usluge u stečaju, OIB 36589209014, Dalmatinska 15, 35214 Staro Topolje</izvorni_sadrzaj>
    <derivirana_varijabla naziv="DomainObject.Predmet.ProtustrankaWithAdressOIB_1">BAU ING j.d.o.o. turistička agencija, graditeljstvo i usluge u stečaju, OIB 36589209014, Dalmatinska 15, 35214 Staro Topolje</derivirana_varijabla>
  </DomainObject.Predmet.ProtustrankaWithAdressOIB>
  <DomainObject.Predmet.ProtustrankaNazivFormated>
    <izvorni_sadrzaj>BAU ING j.d.o.o. turistička agencija, graditeljstvo i usluge u stečaju</izvorni_sadrzaj>
    <derivirana_varijabla naziv="DomainObject.Predmet.ProtustrankaNazivFormated_1">BAU ING j.d.o.o. turistička agencija, graditeljstvo i usluge u stečaju</derivirana_varijabla>
  </DomainObject.Predmet.ProtustrankaNazivFormated>
  <DomainObject.Predmet.ProtustrankaNazivFormatedOIB>
    <izvorni_sadrzaj>BAU ING j.d.o.o. turistička agencija, graditeljstvo i usluge u stečaju, OIB 36589209014</izvorni_sadrzaj>
    <derivirana_varijabla naziv="DomainObject.Predmet.ProtustrankaNazivFormatedOIB_1">BAU ING j.d.o.o. turistička agencija, graditeljstvo i usluge u stečaju, OIB 36589209014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BAU ING j.d.o.o. turistička agencija, graditeljstvo i usluge u stečaju zastupanog po punomoćniku Boris Kekez</item>
    </izvorni_sadrzaj>
    <derivirana_varijabla naziv="DomainObject.Predmet.ProtuStrankaListFormated_1">
      <item>BAU ING j.d.o.o. turistička agencija, graditeljstvo i usluge u stečaju zastupanog po punomoćniku Boris Kekez</item>
    </derivirana_varijabla>
  </DomainObject.Predmet.ProtuStrankaListFormated>
  <DomainObject.Predmet.ProtuStrankaListFormatedOIB>
    <izvorni_sadrzaj>
      <item>BAU ING j.d.o.o. turistička agencija, graditeljstvo i usluge u stečaju, OIB 36589209014 zastupanog po punomoćniku Boris Kekez</item>
    </izvorni_sadrzaj>
    <derivirana_varijabla naziv="DomainObject.Predmet.ProtuStrankaListFormatedOIB_1">
      <item>BAU ING j.d.o.o. turistička agencija, graditeljstvo i usluge u stečaju, OIB 36589209014 zastupanog po punomoćniku Boris Kekez</item>
    </derivirana_varijabla>
  </DomainObject.Predmet.ProtuStrankaListFormatedOIB>
  <DomainObject.Predmet.ProtuStrankaListFormatedWithAdress>
    <izvorni_sadrzaj>
      <item>BAU ING j.d.o.o. turistička agencija, graditeljstvo i usluge u stečaju, Dalmatinska 15, 35214 Staro Topolje zastupanog po punomoćniku Boris Kekez</item>
    </izvorni_sadrzaj>
    <derivirana_varijabla naziv="DomainObject.Predmet.ProtuStrankaListFormatedWithAdress_1">
      <item>BAU ING j.d.o.o. turistička agencija, graditeljstvo i usluge u stečaju, Dalmatinska 15, 35214 Staro Topolje zastupanog po punomoćniku Boris Kekez</item>
    </derivirana_varijabla>
  </DomainObject.Predmet.ProtuStrankaListFormatedWithAdress>
  <DomainObject.Predmet.ProtuStrankaListFormatedWithAdressOIB>
    <izvorni_sadrzaj>
      <item>BAU ING j.d.o.o. turistička agencija, graditeljstvo i usluge u stečaju, OIB 36589209014, Dalmatinska 15, 35214 Staro Topolje zastupanog po punomoćniku Boris Kekez</item>
    </izvorni_sadrzaj>
    <derivirana_varijabla naziv="DomainObject.Predmet.ProtuStrankaListFormatedWithAdressOIB_1">
      <item>BAU ING j.d.o.o. turistička agencija, graditeljstvo i usluge u stečaju, OIB 36589209014, Dalmatinska 15, 35214 Staro Topolje zastupanog po punomoćniku Boris Kekez</item>
    </derivirana_varijabla>
  </DomainObject.Predmet.ProtuStrankaListFormatedWithAdressOIB>
  <DomainObject.Predmet.ProtuStrankaListNazivFormated>
    <izvorni_sadrzaj>
      <item>BAU ING j.d.o.o. turistička agencija, graditeljstvo i usluge u stečaju</item>
    </izvorni_sadrzaj>
    <derivirana_varijabla naziv="DomainObject.Predmet.ProtuStrankaListNazivFormated_1">
      <item>BAU ING j.d.o.o. turistička agencija, graditeljstvo i usluge u stečaju</item>
    </derivirana_varijabla>
  </DomainObject.Predmet.ProtuStrankaListNazivFormated>
  <DomainObject.Predmet.ProtuStrankaListNazivFormatedOIB>
    <izvorni_sadrzaj>
      <item>BAU ING j.d.o.o. turistička agencija, graditeljstvo i usluge u stečaju, OIB 36589209014</item>
    </izvorni_sadrzaj>
    <derivirana_varijabla naziv="DomainObject.Predmet.ProtuStrankaListNazivFormatedOIB_1">
      <item>BAU ING j.d.o.o. turistička agencija, graditeljstvo i usluge u stečaju, OIB 36589209014</item>
    </derivirana_varijabla>
  </DomainObject.Predmet.ProtuStrankaListNazivFormatedOIB>
  <DomainObject.Predmet.OstaliListFormated>
    <izvorni_sadrzaj>
      <item>Lovorka Juranović</item>
      <item>Boris Kekez punomoćnik sudionika u postupku BAU ING j.d.o.o. turistička agencija, graditeljstvo i usluge u stečaju</item>
      <item>Županijsko državno odvjetništvo u Slavonskom Brodu</item>
      <item>Vesna Lazarić</item>
    </izvorni_sadrzaj>
    <derivirana_varijabla naziv="DomainObject.Predmet.OstaliListFormated_1">
      <item>Lovorka Juranović</item>
      <item>Boris Kekez punomoćnik sudionika u postupku BAU ING j.d.o.o. turistička agencija, graditeljstvo i usluge u stečaju</item>
      <item>Županijsko državno odvjetništvo u Slavonskom Brodu</item>
      <item>Vesna Lazarić</item>
    </derivirana_varijabla>
  </DomainObject.Predmet.OstaliListFormated>
  <DomainObject.Predmet.OstaliListFormatedOIB>
    <izvorni_sadrzaj>
      <item>Lovorka Juranović, OIB 83481633615</item>
      <item>Boris Kekez, OIB 19236421264 punomoćnik sudionika u postupku BAU ING j.d.o.o. turistička agencija, graditeljstvo i usluge u stečaju</item>
      <item>Županijsko državno odvjetništvo u Slavonskom Brodu, OIB 12144806706</item>
      <item>Vesna Lazarić</item>
    </izvorni_sadrzaj>
    <derivirana_varijabla naziv="DomainObject.Predmet.OstaliListFormatedOIB_1">
      <item>Lovorka Juranović, OIB 83481633615</item>
      <item>Boris Kekez, OIB 19236421264 punomoćnik sudionika u postupku BAU ING j.d.o.o. turistička agencija, graditeljstvo i usluge u stečaju</item>
      <item>Županijsko državno odvjetništvo u Slavonskom Brodu, OIB 12144806706</item>
      <item>Vesna Lazarić</item>
    </derivirana_varijabla>
  </DomainObject.Predmet.OstaliListFormatedOIB>
  <DomainObject.Predmet.OstaliListFormatedWithAdress>
    <izvorni_sadrzaj>
      <item>Lovorka Juranović, Vidikovac 11, 51000 Rijeka</item>
      <item>Boris Kekez, Dalmatinska 15, 35214 Staro Topolje punomoćnik sudionika u postupku BAU ING j.d.o.o. turistička agencija, graditeljstvo i usluge u stečaju</item>
      <item>Županijsko državno odvjetništvo u Slavonskom Brodu, Ante Starčevića 40, 35000 Slavonski Brod</item>
      <item>Vesna Lazarić</item>
    </izvorni_sadrzaj>
    <derivirana_varijabla naziv="DomainObject.Predmet.OstaliListFormatedWithAdress_1">
      <item>Lovorka Juranović, Vidikovac 11, 51000 Rijeka</item>
      <item>Boris Kekez, Dalmatinska 15, 35214 Staro Topolje punomoćnik sudionika u postupku BAU ING j.d.o.o. turistička agencija, graditeljstvo i usluge u stečaju</item>
      <item>Županijsko državno odvjetništvo u Slavonskom Brodu, Ante Starčevića 40, 35000 Slavonski Brod</item>
      <item>Vesna Lazarić</item>
    </derivirana_varijabla>
  </DomainObject.Predmet.OstaliListFormatedWithAdress>
  <DomainObject.Predmet.OstaliListFormatedWithAdressOIB>
    <izvorni_sadrzaj>
      <item>Lovorka Juranović, OIB 83481633615, Vidikovac 11, 51000 Rijeka</item>
      <item>Boris Kekez, OIB 19236421264, Dalmatinska 15, 35214 Staro Topolje punomoćnik sudionika u postupku BAU ING j.d.o.o. turistička agencija, graditeljstvo i usluge u stečaju</item>
      <item>Županijsko državno odvjetništvo u Slavonskom Brodu, OIB 12144806706, Ante Starčevića 40, 35000 Slavonski Brod</item>
      <item>Vesna Lazarić</item>
    </izvorni_sadrzaj>
    <derivirana_varijabla naziv="DomainObject.Predmet.OstaliListFormatedWithAdressOIB_1">
      <item>Lovorka Juranović, OIB 83481633615, Vidikovac 11, 51000 Rijeka</item>
      <item>Boris Kekez, OIB 19236421264, Dalmatinska 15, 35214 Staro Topolje punomoćnik sudionika u postupku BAU ING j.d.o.o. turistička agencija, graditeljstvo i usluge u stečaju</item>
      <item>Županijsko državno odvjetništvo u Slavonskom Brodu, OIB 12144806706, Ante Starčevića 40, 35000 Slavonski Brod</item>
      <item>Vesna Lazarić</item>
    </derivirana_varijabla>
  </DomainObject.Predmet.OstaliListFormatedWithAdressOIB>
  <DomainObject.Predmet.OstaliListNazivFormated>
    <izvorni_sadrzaj>
      <item>Lovorka Juranović</item>
      <item>Boris Kekez</item>
      <item>Županijsko državno odvjetništvo u Slavonskom Brodu</item>
      <item>Vesna Lazarić</item>
    </izvorni_sadrzaj>
    <derivirana_varijabla naziv="DomainObject.Predmet.OstaliListNazivFormated_1">
      <item>Lovorka Juranović</item>
      <item>Boris Kekez</item>
      <item>Županijsko državno odvjetništvo u Slavonskom Brodu</item>
      <item>Vesna Lazarić</item>
    </derivirana_varijabla>
  </DomainObject.Predmet.OstaliListNazivFormated>
  <DomainObject.Predmet.OstaliListNazivFormatedOIB>
    <izvorni_sadrzaj>
      <item>Lovorka Juranović, OIB 83481633615</item>
      <item>Boris Kekez, OIB 19236421264</item>
      <item>Županijsko državno odvjetništvo u Slavonskom Brodu, OIB 12144806706</item>
      <item>Vesna Lazarić</item>
    </izvorni_sadrzaj>
    <derivirana_varijabla naziv="DomainObject.Predmet.OstaliListNazivFormatedOIB_1">
      <item>Lovorka Juranović, OIB 83481633615</item>
      <item>Boris Kekez, OIB 19236421264</item>
      <item>Županijsko državno odvjetništvo u Slavonskom Brodu, OIB 12144806706</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2025.</izvorni_sadrzaj>
    <derivirana_varijabla naziv="DomainObject.Datum_1">20. ožujka 2025.</derivirana_varijabla>
  </DomainObject.Datum>
  <DomainObject.PoslovniBrojDokumenta>
    <izvorni_sadrzaj>St-852/2018-85</izvorni_sadrzaj>
    <derivirana_varijabla naziv="DomainObject.PoslovniBrojDokumenta_1">St-852/2018-85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BAU ING j.d.o.o. turistička agencija, graditeljstvo i usluge u stečaju</izvorni_sadrzaj>
    <derivirana_varijabla naziv="DomainObject.Predmet.ProtustrankaIDrugi_1">BAU ING j.d.o.o. turistička agencija, graditeljstvo i usluge u stečaju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BAU ING j.d.o.o. turistička agencija, graditeljstvo i usluge u stečaju, OIB 36589209014, Dalmatinska 15, 35214 Staro Topolje</izvorni_sadrzaj>
    <derivirana_varijabla naziv="DomainObject.Predmet.ProtustrankaIDrugiAdressOIB_1">BAU ING j.d.o.o. turistička agencija, graditeljstvo i usluge u stečaju, OIB 36589209014, Dalmatinska 15, 35214 Staro Topolje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svibnja 2019.</izvorni_sadrzaj>
    <derivirana_varijabla naziv="DomainObject.Predmet.OdlukaRjesenje.DatumDonosenjaOdluke_1">17. svibnja 2019.</derivirana_varijabla>
  </DomainObject.Predmet.OdlukaRjesenje.DatumDonosenjaOdluke>
  <DomainObject.Predmet.OdlukaRjesenje.DatumPravomocnosti>
    <izvorni_sadrzaj>3. lipnja 2019.</izvorni_sadrzaj>
    <derivirana_varijabla naziv="DomainObject.Predmet.OdlukaRjesenje.DatumPravomocnosti_1">3. lipnja 2019.</derivirana_varijabla>
  </DomainObject.Predmet.OdlukaRjesenje.DatumPravomocnosti>
  <DomainObject.Predmet.OdlukaRjesenje.Oznaka>
    <izvorni_sadrzaj>St-852/2018-32</izvorni_sadrzaj>
    <derivirana_varijabla naziv="DomainObject.Predmet.OdlukaRjesenje.Oznaka_1">St-852/2018-32</derivirana_varijabla>
  </DomainObject.Predmet.OdlukaRjesenje.Oznaka>
  <DomainObject.Predmet.SudioniciListNaziv>
    <izvorni_sadrzaj>
      <item>Financijska agencija</item>
      <item>BAU ING j.d.o.o. turistička agencija, graditeljstvo i usluge u stečaju</item>
      <item>Lovorka Juranović</item>
      <item>Boris Kekez</item>
      <item>Županijsko državno odvjetništvo u Slavonskom Brodu</item>
      <item>Vesna Lazarić</item>
    </izvorni_sadrzaj>
    <derivirana_varijabla naziv="DomainObject.Predmet.SudioniciListNaziv_1">
      <item>Financijska agencija</item>
      <item>BAU ING j.d.o.o. turistička agencija, graditeljstvo i usluge u stečaju</item>
      <item>Lovorka Juranović</item>
      <item>Boris Kekez</item>
      <item>Županijsko državno odvjetništvo u Slavonskom Brodu</item>
      <item>Vesna Lazarić</item>
    </derivirana_varijabla>
  </DomainObject.Predmet.SudioniciListNaziv>
  <DomainObject.Predmet.SudioniciListAdressOIB>
    <izvorni_sadrzaj>
      <item>Financijska agencija, OIB 85821130368, Ulica grada Vukovara 70,10000 Zagreb</item>
      <item>BAU ING j.d.o.o. turistička agencija, graditeljstvo i usluge u stečaju, OIB 36589209014, Dalmatinska 15,35214 Staro Topolje</item>
      <item>Lovorka Juranović, OIB 83481633615, Vidikovac 11,51000 Rijeka</item>
      <item>Boris Kekez, OIB 19236421264, Dalmatinska 15,35214 Staro Topolje</item>
      <item>Županijsko državno odvjetništvo u Slavonskom Brodu, OIB 12144806706, Ante Starčevića 40,35000 Slavonski Brod</item>
      <item>Vesna Lazarić</item>
    </izvorni_sadrzaj>
    <derivirana_varijabla naziv="DomainObject.Predmet.SudioniciListAdressOIB_1">
      <item>Financijska agencija, OIB 85821130368, Ulica grada Vukovara 70,10000 Zagreb</item>
      <item>BAU ING j.d.o.o. turistička agencija, graditeljstvo i usluge u stečaju, OIB 36589209014, Dalmatinska 15,35214 Staro Topolje</item>
      <item>Lovorka Juranović, OIB 83481633615, Vidikovac 11,51000 Rijeka</item>
      <item>Boris Kekez, OIB 19236421264, Dalmatinska 15,35214 Staro Topolje</item>
      <item>Županijsko državno odvjetništvo u Slavonskom Brodu, OIB 12144806706, Ante Starčevića 40,35000 Slavonski Brod</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36589209014</item>
      <item>, OIB 83481633615</item>
      <item>, OIB 19236421264</item>
      <item>, OIB 12144806706</item>
      <item>, OIB null</item>
    </izvorni_sadrzaj>
    <derivirana_varijabla naziv="DomainObject.Predmet.SudioniciListNazivOIB_1">
      <item>, OIB 85821130368</item>
      <item>, OIB 36589209014</item>
      <item>, OIB 83481633615</item>
      <item>, OIB 19236421264</item>
      <item>, OIB 12144806706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265E84-CEBB-406F-876F-7677D1D07A74}">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4</properties:Pages>
  <properties:Words>1319</properties:Words>
  <properties:Characters>7329</properties:Characters>
  <properties:Lines>181</properties:Lines>
  <properties:Paragraphs>49</properties:Paragraphs>
  <properties:TotalTime>94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2025-03-20T10:44:00Z</dcterms:created>
  <dc:creator>wsadmin</dc:creator>
  <cp:lastModifiedBy>Marija Đurin</cp:lastModifiedBy>
  <cp:lastPrinted>2025-03-20T12:22:00Z</cp:lastPrinted>
  <dcterms:modified xmlns:xsi="http://www.w3.org/2001/XMLSchema-instance" xsi:type="dcterms:W3CDTF">2025-03-20T12:22:00Z</dcterms:modified>
  <cp:revision>48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St-852/2018-85 / Zapisnik - Skupština vjerovnika (St-852-2018 zapisnik -Skupština vjerovnika.docx)</vt:lpwstr>
  </prop:property>
  <prop:property fmtid="{D5CDD505-2E9C-101B-9397-08002B2CF9AE}" pid="4" name="CC_coloring">
    <vt:bool>false</vt:bool>
  </prop:property>
  <prop:property fmtid="{D5CDD505-2E9C-101B-9397-08002B2CF9AE}" pid="5" name="BrojStranica">
    <vt:i4>4</vt:i4>
  </prop:property>
</prop:Properties>
</file>